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432921" w14:textId="7E512F1F" w:rsidR="00E33195" w:rsidRPr="00C91C87" w:rsidRDefault="003121EC" w:rsidP="0006539A">
      <w:pPr>
        <w:jc w:val="both"/>
        <w:rPr>
          <w:rFonts w:ascii="Arial" w:hAnsi="Arial" w:cs="Arial"/>
          <w:b/>
          <w:bCs/>
        </w:rPr>
      </w:pPr>
      <w:r w:rsidRPr="00C91C87">
        <w:rPr>
          <w:rFonts w:ascii="Arial" w:hAnsi="Arial" w:cs="Arial"/>
          <w:b/>
          <w:bCs/>
        </w:rPr>
        <w:t>3GPP TSG-RAN WG2 Meeting #</w:t>
      </w:r>
      <w:r w:rsidR="0006539A" w:rsidRPr="00C91C87">
        <w:rPr>
          <w:rFonts w:ascii="Arial" w:hAnsi="Arial" w:cs="Arial"/>
          <w:b/>
          <w:bCs/>
        </w:rPr>
        <w:t>12</w:t>
      </w:r>
      <w:r w:rsidR="00D1781E" w:rsidRPr="00C91C87">
        <w:rPr>
          <w:rFonts w:ascii="Arial" w:hAnsi="Arial" w:cs="Arial"/>
          <w:b/>
          <w:bCs/>
        </w:rPr>
        <w:t>3</w:t>
      </w:r>
      <w:r w:rsidR="00CF3305" w:rsidRPr="00C91C87">
        <w:rPr>
          <w:rFonts w:ascii="Arial" w:hAnsi="Arial" w:cs="Arial"/>
          <w:b/>
          <w:bCs/>
        </w:rPr>
        <w:t>-bis</w:t>
      </w:r>
      <w:r w:rsidR="0006539A" w:rsidRPr="00C91C87">
        <w:rPr>
          <w:rFonts w:ascii="Arial" w:hAnsi="Arial" w:cs="Arial"/>
          <w:b/>
          <w:bCs/>
        </w:rPr>
        <w:tab/>
      </w:r>
      <w:r w:rsidR="00166245" w:rsidRPr="00C91C87">
        <w:rPr>
          <w:rFonts w:ascii="Arial" w:hAnsi="Arial" w:cs="Arial"/>
          <w:b/>
          <w:bCs/>
        </w:rPr>
        <w:tab/>
      </w:r>
      <w:r w:rsidR="0006539A" w:rsidRPr="00C91C87">
        <w:rPr>
          <w:rFonts w:ascii="Arial" w:hAnsi="Arial" w:cs="Arial"/>
          <w:b/>
          <w:bCs/>
        </w:rPr>
        <w:tab/>
      </w:r>
      <w:r w:rsidR="0006539A" w:rsidRPr="00C91C87">
        <w:rPr>
          <w:rFonts w:ascii="Arial" w:hAnsi="Arial" w:cs="Arial"/>
          <w:b/>
          <w:bCs/>
        </w:rPr>
        <w:tab/>
      </w:r>
      <w:r w:rsidR="0006539A" w:rsidRPr="00C91C87">
        <w:rPr>
          <w:rFonts w:ascii="Arial" w:hAnsi="Arial" w:cs="Arial"/>
          <w:b/>
          <w:bCs/>
        </w:rPr>
        <w:tab/>
        <w:t xml:space="preserve">  </w:t>
      </w:r>
      <w:r w:rsidRPr="00783A62">
        <w:rPr>
          <w:rFonts w:ascii="Arial" w:hAnsi="Arial" w:cs="Arial"/>
          <w:b/>
          <w:bCs/>
        </w:rPr>
        <w:t>R2-2</w:t>
      </w:r>
      <w:r w:rsidR="00456421" w:rsidRPr="00783A62">
        <w:rPr>
          <w:rFonts w:ascii="Arial" w:hAnsi="Arial" w:cs="Arial"/>
          <w:b/>
          <w:bCs/>
        </w:rPr>
        <w:t>3</w:t>
      </w:r>
      <w:r w:rsidR="00783A62" w:rsidRPr="00783A62">
        <w:rPr>
          <w:rFonts w:ascii="Arial" w:hAnsi="Arial" w:cs="Arial"/>
          <w:b/>
          <w:bCs/>
        </w:rPr>
        <w:t>10871</w:t>
      </w:r>
    </w:p>
    <w:p w14:paraId="16FD842A" w14:textId="32D6A844" w:rsidR="003121EC" w:rsidRPr="00C91C87" w:rsidRDefault="00CF3305">
      <w:pPr>
        <w:rPr>
          <w:rFonts w:ascii="Arial" w:hAnsi="Arial" w:cs="Arial"/>
          <w:b/>
          <w:bCs/>
        </w:rPr>
      </w:pPr>
      <w:r w:rsidRPr="00C91C87">
        <w:rPr>
          <w:rFonts w:ascii="Arial" w:hAnsi="Arial" w:cs="Arial"/>
          <w:b/>
          <w:bCs/>
        </w:rPr>
        <w:t>Xiamen</w:t>
      </w:r>
      <w:r w:rsidR="00166245" w:rsidRPr="00C91C87">
        <w:rPr>
          <w:rFonts w:ascii="Arial" w:hAnsi="Arial" w:cs="Arial"/>
          <w:b/>
          <w:bCs/>
        </w:rPr>
        <w:t xml:space="preserve">, </w:t>
      </w:r>
      <w:r w:rsidRPr="00C91C87">
        <w:rPr>
          <w:rFonts w:ascii="Arial" w:hAnsi="Arial" w:cs="Arial"/>
          <w:b/>
          <w:bCs/>
        </w:rPr>
        <w:t>China</w:t>
      </w:r>
      <w:r w:rsidR="00E2710D" w:rsidRPr="00C91C87">
        <w:rPr>
          <w:rFonts w:ascii="Arial" w:hAnsi="Arial" w:cs="Arial"/>
          <w:b/>
          <w:bCs/>
        </w:rPr>
        <w:t>,</w:t>
      </w:r>
      <w:r w:rsidR="003121EC" w:rsidRPr="00C91C87">
        <w:rPr>
          <w:rFonts w:ascii="Arial" w:hAnsi="Arial" w:cs="Arial"/>
          <w:b/>
          <w:bCs/>
        </w:rPr>
        <w:t xml:space="preserve"> </w:t>
      </w:r>
      <w:r w:rsidRPr="00C91C87">
        <w:rPr>
          <w:rFonts w:ascii="Arial" w:hAnsi="Arial" w:cs="Arial"/>
          <w:b/>
          <w:bCs/>
        </w:rPr>
        <w:t>October</w:t>
      </w:r>
      <w:r w:rsidR="00657C35" w:rsidRPr="00C91C87">
        <w:rPr>
          <w:rFonts w:ascii="Arial" w:hAnsi="Arial" w:cs="Arial"/>
          <w:b/>
          <w:bCs/>
        </w:rPr>
        <w:t xml:space="preserve"> </w:t>
      </w:r>
      <w:r w:rsidRPr="00C91C87">
        <w:rPr>
          <w:rFonts w:ascii="Arial" w:hAnsi="Arial" w:cs="Arial"/>
          <w:b/>
          <w:bCs/>
        </w:rPr>
        <w:t>9</w:t>
      </w:r>
      <w:r w:rsidR="003121EC" w:rsidRPr="00C91C87">
        <w:rPr>
          <w:rFonts w:ascii="Arial" w:hAnsi="Arial" w:cs="Arial"/>
          <w:b/>
          <w:bCs/>
        </w:rPr>
        <w:t xml:space="preserve"> – </w:t>
      </w:r>
      <w:r w:rsidRPr="00C91C87">
        <w:rPr>
          <w:rFonts w:ascii="Arial" w:hAnsi="Arial" w:cs="Arial"/>
          <w:b/>
          <w:bCs/>
        </w:rPr>
        <w:t>October</w:t>
      </w:r>
      <w:r w:rsidR="003121EC" w:rsidRPr="00C91C87">
        <w:rPr>
          <w:rFonts w:ascii="Arial" w:hAnsi="Arial" w:cs="Arial"/>
          <w:b/>
          <w:bCs/>
        </w:rPr>
        <w:t xml:space="preserve"> </w:t>
      </w:r>
      <w:r w:rsidRPr="00C91C87">
        <w:rPr>
          <w:rFonts w:ascii="Arial" w:hAnsi="Arial" w:cs="Arial"/>
          <w:b/>
          <w:bCs/>
        </w:rPr>
        <w:t>13</w:t>
      </w:r>
      <w:r w:rsidR="003121EC" w:rsidRPr="00C91C87">
        <w:rPr>
          <w:rFonts w:ascii="Arial" w:hAnsi="Arial" w:cs="Arial"/>
          <w:b/>
          <w:bCs/>
        </w:rPr>
        <w:t>, 202</w:t>
      </w:r>
      <w:r w:rsidR="00657C35" w:rsidRPr="00C91C87">
        <w:rPr>
          <w:rFonts w:ascii="Arial" w:hAnsi="Arial" w:cs="Arial"/>
          <w:b/>
          <w:bCs/>
        </w:rPr>
        <w:t>3</w:t>
      </w:r>
    </w:p>
    <w:p w14:paraId="5652D157" w14:textId="4235EC8B" w:rsidR="003121EC" w:rsidRPr="00C91C87" w:rsidRDefault="003121EC">
      <w:pPr>
        <w:rPr>
          <w:rFonts w:ascii="Arial" w:hAnsi="Arial" w:cs="Arial"/>
          <w:b/>
          <w:bCs/>
        </w:rPr>
      </w:pPr>
    </w:p>
    <w:p w14:paraId="29C06697" w14:textId="0522A2DB" w:rsidR="003121EC" w:rsidRPr="00C91C87" w:rsidRDefault="003121EC">
      <w:pPr>
        <w:rPr>
          <w:rFonts w:ascii="Arial" w:hAnsi="Arial" w:cs="Arial"/>
          <w:b/>
          <w:bCs/>
        </w:rPr>
      </w:pPr>
      <w:r w:rsidRPr="00C91C87">
        <w:rPr>
          <w:rFonts w:ascii="Arial" w:hAnsi="Arial" w:cs="Arial"/>
          <w:b/>
          <w:bCs/>
        </w:rPr>
        <w:t>Agenda item:</w:t>
      </w:r>
      <w:r w:rsidRPr="00C91C87">
        <w:rPr>
          <w:rFonts w:ascii="Arial" w:hAnsi="Arial" w:cs="Arial"/>
          <w:b/>
          <w:bCs/>
        </w:rPr>
        <w:tab/>
      </w:r>
      <w:r w:rsidR="007C1CE7" w:rsidRPr="00C91C87">
        <w:rPr>
          <w:rFonts w:ascii="Arial" w:hAnsi="Arial" w:cs="Arial"/>
          <w:b/>
          <w:bCs/>
        </w:rPr>
        <w:t>7</w:t>
      </w:r>
      <w:r w:rsidRPr="00C91C87">
        <w:rPr>
          <w:rFonts w:ascii="Arial" w:hAnsi="Arial" w:cs="Arial"/>
          <w:b/>
          <w:bCs/>
        </w:rPr>
        <w:t>.</w:t>
      </w:r>
      <w:r w:rsidR="00AF524A" w:rsidRPr="00C91C87">
        <w:rPr>
          <w:rFonts w:ascii="Arial" w:hAnsi="Arial" w:cs="Arial"/>
          <w:b/>
          <w:bCs/>
        </w:rPr>
        <w:t>3</w:t>
      </w:r>
      <w:r w:rsidR="00DF32A0" w:rsidRPr="00C91C87">
        <w:rPr>
          <w:rFonts w:ascii="Arial" w:hAnsi="Arial" w:cs="Arial"/>
          <w:b/>
          <w:bCs/>
        </w:rPr>
        <w:t>.</w:t>
      </w:r>
      <w:r w:rsidR="00580857">
        <w:rPr>
          <w:rFonts w:ascii="Arial" w:hAnsi="Arial" w:cs="Arial"/>
          <w:b/>
          <w:bCs/>
        </w:rPr>
        <w:t>4</w:t>
      </w:r>
    </w:p>
    <w:p w14:paraId="71DAD564" w14:textId="60C2D4A6" w:rsidR="003121EC" w:rsidRPr="00C91C87" w:rsidRDefault="003121EC">
      <w:pPr>
        <w:rPr>
          <w:rFonts w:ascii="Arial" w:hAnsi="Arial" w:cs="Arial"/>
          <w:b/>
          <w:bCs/>
        </w:rPr>
      </w:pPr>
      <w:r w:rsidRPr="00C91C87">
        <w:rPr>
          <w:rFonts w:ascii="Arial" w:hAnsi="Arial" w:cs="Arial"/>
          <w:b/>
          <w:bCs/>
        </w:rPr>
        <w:t>Source:</w:t>
      </w:r>
      <w:r w:rsidRPr="00C91C87">
        <w:rPr>
          <w:rFonts w:ascii="Arial" w:hAnsi="Arial" w:cs="Arial"/>
          <w:b/>
          <w:bCs/>
        </w:rPr>
        <w:tab/>
      </w:r>
      <w:r w:rsidRPr="00C91C87">
        <w:rPr>
          <w:rFonts w:ascii="Arial" w:hAnsi="Arial" w:cs="Arial"/>
          <w:b/>
          <w:bCs/>
        </w:rPr>
        <w:tab/>
      </w:r>
      <w:r w:rsidRPr="00C91C87">
        <w:rPr>
          <w:rFonts w:ascii="Arial" w:hAnsi="Arial" w:cs="Arial"/>
          <w:b/>
          <w:bCs/>
        </w:rPr>
        <w:tab/>
        <w:t>MediaTek</w:t>
      </w:r>
      <w:r w:rsidR="00E2710D" w:rsidRPr="00C91C87">
        <w:rPr>
          <w:rFonts w:ascii="Arial" w:hAnsi="Arial" w:cs="Arial"/>
          <w:b/>
          <w:bCs/>
        </w:rPr>
        <w:t xml:space="preserve"> </w:t>
      </w:r>
      <w:r w:rsidRPr="00C91C87">
        <w:rPr>
          <w:rFonts w:ascii="Arial" w:hAnsi="Arial" w:cs="Arial"/>
          <w:b/>
          <w:bCs/>
        </w:rPr>
        <w:t>Inc.</w:t>
      </w:r>
    </w:p>
    <w:p w14:paraId="2054EB51" w14:textId="6615005A" w:rsidR="003121EC" w:rsidRPr="00C91C87" w:rsidRDefault="003121EC" w:rsidP="00E2710D">
      <w:pPr>
        <w:ind w:left="1920" w:hanging="1920"/>
        <w:rPr>
          <w:rFonts w:ascii="Arial" w:hAnsi="Arial" w:cs="Arial"/>
          <w:b/>
          <w:bCs/>
        </w:rPr>
      </w:pPr>
      <w:r w:rsidRPr="00C91C87">
        <w:rPr>
          <w:rFonts w:ascii="Arial" w:hAnsi="Arial" w:cs="Arial"/>
          <w:b/>
          <w:bCs/>
        </w:rPr>
        <w:t>Title:</w:t>
      </w:r>
      <w:r w:rsidRPr="00C91C87">
        <w:rPr>
          <w:rFonts w:ascii="Arial" w:hAnsi="Arial" w:cs="Arial"/>
          <w:b/>
          <w:bCs/>
        </w:rPr>
        <w:tab/>
      </w:r>
      <w:r w:rsidR="00114CBB">
        <w:rPr>
          <w:rFonts w:ascii="Arial" w:hAnsi="Arial" w:cs="Arial"/>
          <w:b/>
          <w:bCs/>
        </w:rPr>
        <w:t>Remaining NES issues on 38.304</w:t>
      </w:r>
    </w:p>
    <w:p w14:paraId="2BCCBEA2" w14:textId="69D562CF" w:rsidR="003121EC" w:rsidRPr="00C91C87" w:rsidRDefault="003121EC">
      <w:pPr>
        <w:rPr>
          <w:rFonts w:ascii="Arial" w:hAnsi="Arial" w:cs="Arial"/>
          <w:b/>
          <w:bCs/>
        </w:rPr>
      </w:pPr>
      <w:r w:rsidRPr="00C91C87">
        <w:rPr>
          <w:rFonts w:ascii="Arial" w:hAnsi="Arial" w:cs="Arial"/>
          <w:b/>
          <w:bCs/>
        </w:rPr>
        <w:t>Document for:</w:t>
      </w:r>
      <w:r w:rsidRPr="00C91C87">
        <w:rPr>
          <w:rFonts w:ascii="Arial" w:hAnsi="Arial" w:cs="Arial"/>
          <w:b/>
          <w:bCs/>
        </w:rPr>
        <w:tab/>
        <w:t>Discussion and Decision</w:t>
      </w:r>
    </w:p>
    <w:p w14:paraId="3A3C8ACC" w14:textId="3FA587A8" w:rsidR="003121EC" w:rsidRPr="00C91C87" w:rsidRDefault="003121EC">
      <w:pPr>
        <w:rPr>
          <w:rFonts w:ascii="Arial" w:hAnsi="Arial" w:cs="Arial"/>
        </w:rPr>
      </w:pPr>
    </w:p>
    <w:p w14:paraId="4C51FFD0" w14:textId="75501041" w:rsidR="003121EC" w:rsidRPr="00C91C87" w:rsidRDefault="00166245" w:rsidP="00495DFE">
      <w:pPr>
        <w:pStyle w:val="a3"/>
        <w:numPr>
          <w:ilvl w:val="0"/>
          <w:numId w:val="2"/>
        </w:numPr>
        <w:pBdr>
          <w:top w:val="single" w:sz="12" w:space="1" w:color="auto"/>
        </w:pBdr>
        <w:ind w:leftChars="0"/>
        <w:outlineLvl w:val="0"/>
        <w:rPr>
          <w:rFonts w:ascii="Arial" w:hAnsi="Arial" w:cs="Arial"/>
          <w:sz w:val="36"/>
          <w:szCs w:val="36"/>
        </w:rPr>
      </w:pPr>
      <w:r w:rsidRPr="00C91C87">
        <w:rPr>
          <w:rFonts w:ascii="Arial" w:hAnsi="Arial" w:cs="Arial"/>
          <w:sz w:val="36"/>
          <w:szCs w:val="36"/>
        </w:rPr>
        <w:t>Background</w:t>
      </w:r>
    </w:p>
    <w:p w14:paraId="6B18313F" w14:textId="4EBB71A8" w:rsidR="00F0502B" w:rsidRDefault="00FA1A8E" w:rsidP="00495DFE">
      <w:pPr>
        <w:jc w:val="both"/>
        <w:rPr>
          <w:rFonts w:ascii="Arial" w:hAnsi="Arial" w:cs="Arial"/>
          <w:sz w:val="20"/>
          <w:szCs w:val="20"/>
        </w:rPr>
      </w:pPr>
      <w:r w:rsidRPr="00C91C87">
        <w:rPr>
          <w:rFonts w:ascii="Arial" w:hAnsi="Arial" w:cs="Arial"/>
          <w:sz w:val="20"/>
          <w:szCs w:val="20"/>
        </w:rPr>
        <w:t xml:space="preserve">This contribution </w:t>
      </w:r>
      <w:r w:rsidR="009C33E3" w:rsidRPr="00C91C87">
        <w:rPr>
          <w:rFonts w:ascii="Arial" w:hAnsi="Arial" w:cs="Arial"/>
          <w:sz w:val="20"/>
          <w:szCs w:val="20"/>
        </w:rPr>
        <w:t>aims for providing views and discussion materials</w:t>
      </w:r>
      <w:r w:rsidRPr="00C91C87">
        <w:rPr>
          <w:rFonts w:ascii="Arial" w:hAnsi="Arial" w:cs="Arial"/>
          <w:sz w:val="20"/>
          <w:szCs w:val="20"/>
        </w:rPr>
        <w:t xml:space="preserve"> for</w:t>
      </w:r>
      <w:r w:rsidR="009C33E3" w:rsidRPr="00C91C87">
        <w:rPr>
          <w:rFonts w:ascii="Arial" w:hAnsi="Arial" w:cs="Arial"/>
          <w:sz w:val="20"/>
          <w:szCs w:val="20"/>
        </w:rPr>
        <w:t xml:space="preserve"> resolving</w:t>
      </w:r>
      <w:r w:rsidRPr="00C91C87">
        <w:rPr>
          <w:rFonts w:ascii="Arial" w:hAnsi="Arial" w:cs="Arial"/>
          <w:sz w:val="20"/>
          <w:szCs w:val="20"/>
        </w:rPr>
        <w:t xml:space="preserve"> the issues of email </w:t>
      </w:r>
      <w:r w:rsidRPr="00C91C87">
        <w:rPr>
          <w:rFonts w:ascii="Arial" w:hAnsi="Arial" w:cs="Arial"/>
          <w:b/>
          <w:bCs/>
          <w:sz w:val="20"/>
          <w:szCs w:val="20"/>
        </w:rPr>
        <w:t>[Post123][NES] Remaining RRC Open Issues (Huawei)</w:t>
      </w:r>
      <w:r w:rsidRPr="00C91C87">
        <w:rPr>
          <w:rFonts w:ascii="Arial" w:hAnsi="Arial" w:cs="Arial"/>
          <w:sz w:val="20"/>
          <w:szCs w:val="20"/>
        </w:rPr>
        <w:t xml:space="preserve"> on the reflector</w:t>
      </w:r>
      <w:r w:rsidR="00AB32C4" w:rsidRPr="00C91C87">
        <w:rPr>
          <w:rFonts w:ascii="Arial" w:hAnsi="Arial" w:cs="Arial"/>
          <w:sz w:val="20"/>
          <w:szCs w:val="20"/>
        </w:rPr>
        <w:t>.</w:t>
      </w:r>
    </w:p>
    <w:p w14:paraId="080428A1" w14:textId="22975FDD" w:rsidR="00114CBB" w:rsidRDefault="00114CBB" w:rsidP="00495DFE">
      <w:pPr>
        <w:jc w:val="both"/>
        <w:rPr>
          <w:rFonts w:ascii="Arial" w:hAnsi="Arial" w:cs="Arial"/>
          <w:sz w:val="20"/>
          <w:szCs w:val="20"/>
        </w:rPr>
      </w:pPr>
    </w:p>
    <w:p w14:paraId="24455DAE" w14:textId="6417CB04" w:rsidR="00114CBB" w:rsidRPr="00C91C87" w:rsidRDefault="00114CBB" w:rsidP="00495DFE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It is noted that our views on </w:t>
      </w:r>
      <w:proofErr w:type="spellStart"/>
      <w:r w:rsidRPr="00EF2B6F">
        <w:rPr>
          <w:rFonts w:ascii="Arial" w:hAnsi="Arial" w:cs="Arial"/>
          <w:i/>
          <w:iCs/>
          <w:sz w:val="20"/>
          <w:szCs w:val="20"/>
        </w:rPr>
        <w:t>cellBarredNES</w:t>
      </w:r>
      <w:proofErr w:type="spellEnd"/>
      <w:r>
        <w:rPr>
          <w:rFonts w:ascii="Arial" w:hAnsi="Arial" w:cs="Arial"/>
          <w:sz w:val="20"/>
          <w:szCs w:val="20"/>
        </w:rPr>
        <w:t xml:space="preserve"> is in the paper of Cell DTX/DRX mechanism</w:t>
      </w:r>
      <w:r w:rsidR="00EF2B6F">
        <w:rPr>
          <w:rFonts w:ascii="Arial" w:hAnsi="Arial" w:cs="Arial"/>
          <w:sz w:val="20"/>
          <w:szCs w:val="20"/>
        </w:rPr>
        <w:t xml:space="preserve"> [3]</w:t>
      </w:r>
      <w:r>
        <w:rPr>
          <w:rFonts w:ascii="Arial" w:hAnsi="Arial" w:cs="Arial"/>
          <w:sz w:val="20"/>
          <w:szCs w:val="20"/>
        </w:rPr>
        <w:t>.</w:t>
      </w:r>
    </w:p>
    <w:p w14:paraId="694DBD3F" w14:textId="77777777" w:rsidR="00531121" w:rsidRPr="00C91C87" w:rsidRDefault="00531121" w:rsidP="00495DFE">
      <w:pPr>
        <w:jc w:val="both"/>
        <w:rPr>
          <w:rFonts w:ascii="Arial" w:hAnsi="Arial" w:cs="Arial"/>
          <w:sz w:val="20"/>
          <w:szCs w:val="20"/>
        </w:rPr>
      </w:pPr>
    </w:p>
    <w:p w14:paraId="5D427044" w14:textId="59E90D46" w:rsidR="003121EC" w:rsidRPr="00C91C87" w:rsidRDefault="003121EC" w:rsidP="00555338">
      <w:pPr>
        <w:pStyle w:val="a3"/>
        <w:numPr>
          <w:ilvl w:val="0"/>
          <w:numId w:val="2"/>
        </w:numPr>
        <w:pBdr>
          <w:top w:val="single" w:sz="12" w:space="1" w:color="auto"/>
        </w:pBdr>
        <w:ind w:leftChars="0"/>
        <w:outlineLvl w:val="0"/>
        <w:rPr>
          <w:rFonts w:ascii="Arial" w:hAnsi="Arial" w:cs="Arial"/>
          <w:sz w:val="36"/>
          <w:szCs w:val="36"/>
        </w:rPr>
      </w:pPr>
      <w:r w:rsidRPr="00C91C87">
        <w:rPr>
          <w:rFonts w:ascii="Arial" w:hAnsi="Arial" w:cs="Arial"/>
          <w:sz w:val="36"/>
          <w:szCs w:val="36"/>
        </w:rPr>
        <w:t>Discussion</w:t>
      </w:r>
    </w:p>
    <w:p w14:paraId="5C60FEDD" w14:textId="77777777" w:rsidR="00FC6157" w:rsidRPr="00FC6157" w:rsidRDefault="00FC6157" w:rsidP="00FC6157">
      <w:pPr>
        <w:pStyle w:val="2"/>
        <w:spacing w:line="20" w:lineRule="atLeast"/>
        <w:jc w:val="both"/>
        <w:rPr>
          <w:rFonts w:ascii="Arial" w:hAnsi="Arial" w:cs="Arial"/>
          <w:sz w:val="24"/>
          <w:szCs w:val="24"/>
          <w:u w:val="single"/>
        </w:rPr>
      </w:pPr>
      <w:r w:rsidRPr="00FC6157">
        <w:rPr>
          <w:rFonts w:ascii="Arial" w:hAnsi="Arial" w:cs="Arial"/>
          <w:sz w:val="24"/>
          <w:szCs w:val="24"/>
          <w:u w:val="single"/>
        </w:rPr>
        <w:t>Issue 3-1: What “NES-capable UE” means.</w:t>
      </w:r>
    </w:p>
    <w:p w14:paraId="0DCFCE12" w14:textId="0DAF42E4" w:rsidR="00735C0A" w:rsidRDefault="00735C0A" w:rsidP="00735C0A">
      <w:pPr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 w:hint="eastAsia"/>
          <w:sz w:val="20"/>
          <w:szCs w:val="20"/>
          <w:lang w:val="en-GB"/>
        </w:rPr>
        <w:t>A</w:t>
      </w:r>
      <w:r>
        <w:rPr>
          <w:rFonts w:ascii="Arial" w:hAnsi="Arial" w:cs="Arial"/>
          <w:sz w:val="20"/>
          <w:szCs w:val="20"/>
          <w:lang w:val="en-GB"/>
        </w:rPr>
        <w:t>ccording to following RAN2 agreements:</w:t>
      </w:r>
    </w:p>
    <w:p w14:paraId="2DF55B89" w14:textId="0E0F5F5E" w:rsidR="00735C0A" w:rsidRPr="00735C0A" w:rsidRDefault="00735C0A" w:rsidP="00735C0A">
      <w:pPr>
        <w:widowControl/>
        <w:spacing w:before="100" w:beforeAutospacing="1" w:after="100" w:afterAutospacing="1" w:line="20" w:lineRule="atLeast"/>
        <w:ind w:leftChars="300" w:left="720"/>
        <w:rPr>
          <w:rFonts w:ascii="Arial" w:eastAsia="新細明體" w:hAnsi="Arial" w:cs="Arial"/>
          <w:color w:val="000000"/>
          <w:kern w:val="0"/>
          <w:sz w:val="20"/>
          <w:szCs w:val="20"/>
        </w:rPr>
      </w:pPr>
      <w:r w:rsidRPr="00735C0A">
        <w:rPr>
          <w:rFonts w:ascii="Arial" w:eastAsia="新細明體" w:hAnsi="Arial" w:cs="Arial"/>
          <w:color w:val="000000"/>
          <w:kern w:val="0"/>
          <w:sz w:val="20"/>
          <w:szCs w:val="20"/>
        </w:rPr>
        <w:t>- One single bit in SIB1 is introduced for controlling all “NES-capable UEs” to access a cell.</w:t>
      </w:r>
      <w:r>
        <w:rPr>
          <w:rFonts w:ascii="Arial" w:eastAsia="新細明體" w:hAnsi="Arial" w:cs="Arial"/>
          <w:color w:val="000000"/>
          <w:kern w:val="0"/>
          <w:sz w:val="20"/>
          <w:szCs w:val="20"/>
        </w:rPr>
        <w:t xml:space="preserve"> </w:t>
      </w:r>
      <w:r w:rsidRPr="00735C0A">
        <w:rPr>
          <w:rFonts w:ascii="Arial" w:eastAsia="新細明體" w:hAnsi="Arial" w:cs="Arial"/>
          <w:color w:val="000000"/>
          <w:kern w:val="0"/>
          <w:sz w:val="20"/>
          <w:szCs w:val="20"/>
        </w:rPr>
        <w:t>FFS what “NES capable UE” bit means. The NES UE always follows the NES bit used for</w:t>
      </w:r>
      <w:r>
        <w:rPr>
          <w:rFonts w:ascii="Arial" w:eastAsia="新細明體" w:hAnsi="Arial" w:cs="Arial"/>
          <w:color w:val="000000"/>
          <w:kern w:val="0"/>
          <w:sz w:val="20"/>
          <w:szCs w:val="20"/>
        </w:rPr>
        <w:t xml:space="preserve"> </w:t>
      </w:r>
      <w:r w:rsidRPr="00735C0A">
        <w:rPr>
          <w:rFonts w:ascii="Arial" w:eastAsia="新細明體" w:hAnsi="Arial" w:cs="Arial"/>
          <w:color w:val="000000"/>
          <w:kern w:val="0"/>
          <w:sz w:val="20"/>
          <w:szCs w:val="20"/>
        </w:rPr>
        <w:t>barring, if present. If not present the UE shall follow legacy barring.</w:t>
      </w:r>
    </w:p>
    <w:p w14:paraId="60CCB03E" w14:textId="2DBD612F" w:rsidR="00735C0A" w:rsidRPr="00735C0A" w:rsidRDefault="00735C0A" w:rsidP="00735C0A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Our understanding is that the single bit in SIB1 is used for barring of the NES techniques which are applied commonly for all UEs in the serving cell. If a NES technique is dedicated to individual UE, and the non-backward compatibility or performance degradation can be avoided on a per UE basis, then the network shall not use the single bit in SIB1 for denying UE access.</w:t>
      </w:r>
    </w:p>
    <w:p w14:paraId="50EF13EE" w14:textId="16E000DA" w:rsidR="00735C0A" w:rsidRDefault="00735C0A" w:rsidP="00735C0A">
      <w:pPr>
        <w:jc w:val="both"/>
        <w:rPr>
          <w:rFonts w:ascii="Arial" w:hAnsi="Arial" w:cs="Arial"/>
          <w:sz w:val="20"/>
          <w:szCs w:val="20"/>
          <w:lang w:val="en-GB"/>
        </w:rPr>
      </w:pPr>
    </w:p>
    <w:p w14:paraId="244757EF" w14:textId="249B95A9" w:rsidR="00693BA9" w:rsidRPr="00C91C87" w:rsidRDefault="00693BA9" w:rsidP="00693BA9">
      <w:pPr>
        <w:pStyle w:val="a3"/>
        <w:widowControl/>
        <w:numPr>
          <w:ilvl w:val="0"/>
          <w:numId w:val="7"/>
        </w:numPr>
        <w:overflowPunct w:val="0"/>
        <w:autoSpaceDE w:val="0"/>
        <w:autoSpaceDN w:val="0"/>
        <w:adjustRightInd w:val="0"/>
        <w:spacing w:after="180"/>
        <w:ind w:leftChars="0" w:left="1134" w:hanging="1134"/>
        <w:contextualSpacing/>
        <w:jc w:val="both"/>
        <w:rPr>
          <w:rFonts w:ascii="Arial" w:hAnsi="Arial" w:cs="Arial"/>
          <w:b/>
          <w:bCs/>
          <w:sz w:val="20"/>
          <w:szCs w:val="20"/>
        </w:rPr>
      </w:pPr>
      <w:bookmarkStart w:id="0" w:name="_Ref146829615"/>
      <w:r>
        <w:rPr>
          <w:rFonts w:ascii="Arial" w:eastAsia="新細明體" w:hAnsi="Arial" w:cs="Arial"/>
          <w:b/>
          <w:bCs/>
          <w:sz w:val="20"/>
          <w:szCs w:val="20"/>
        </w:rPr>
        <w:t xml:space="preserve">The “NES-capable UE” of new barring </w:t>
      </w:r>
      <w:r w:rsidR="009876F6">
        <w:rPr>
          <w:rFonts w:ascii="Arial" w:eastAsia="新細明體" w:hAnsi="Arial" w:cs="Arial"/>
          <w:b/>
          <w:bCs/>
          <w:sz w:val="20"/>
          <w:szCs w:val="20"/>
        </w:rPr>
        <w:t>enhancement</w:t>
      </w:r>
      <w:r>
        <w:rPr>
          <w:rFonts w:ascii="Arial" w:eastAsia="新細明體" w:hAnsi="Arial" w:cs="Arial"/>
          <w:b/>
          <w:bCs/>
          <w:sz w:val="20"/>
          <w:szCs w:val="20"/>
        </w:rPr>
        <w:t xml:space="preserve"> means the UE supports the NES techniques</w:t>
      </w:r>
      <w:r w:rsidR="009876F6">
        <w:rPr>
          <w:rFonts w:ascii="Arial" w:eastAsia="新細明體" w:hAnsi="Arial" w:cs="Arial"/>
          <w:b/>
          <w:bCs/>
          <w:sz w:val="20"/>
          <w:szCs w:val="20"/>
        </w:rPr>
        <w:t xml:space="preserve"> which are cell-wise</w:t>
      </w:r>
      <w:r>
        <w:rPr>
          <w:rFonts w:ascii="Arial" w:eastAsia="新細明體" w:hAnsi="Arial" w:cs="Arial"/>
          <w:b/>
          <w:bCs/>
          <w:sz w:val="20"/>
          <w:szCs w:val="20"/>
        </w:rPr>
        <w:t xml:space="preserve">. I.e., Cell DTX/DRX </w:t>
      </w:r>
      <w:r w:rsidRPr="00693BA9">
        <w:rPr>
          <w:rFonts w:ascii="Arial" w:eastAsia="新細明體" w:hAnsi="Arial" w:cs="Arial"/>
          <w:b/>
          <w:bCs/>
          <w:sz w:val="20"/>
          <w:szCs w:val="20"/>
          <w:highlight w:val="yellow"/>
        </w:rPr>
        <w:t>[</w:t>
      </w:r>
      <w:r>
        <w:rPr>
          <w:rFonts w:ascii="Arial" w:eastAsia="新細明體" w:hAnsi="Arial" w:cs="Arial"/>
          <w:b/>
          <w:bCs/>
          <w:sz w:val="20"/>
          <w:szCs w:val="20"/>
          <w:highlight w:val="yellow"/>
        </w:rPr>
        <w:t xml:space="preserve">FFS: </w:t>
      </w:r>
      <w:r w:rsidRPr="00693BA9">
        <w:rPr>
          <w:rFonts w:ascii="Arial" w:eastAsia="新細明體" w:hAnsi="Arial" w:cs="Arial"/>
          <w:b/>
          <w:bCs/>
          <w:sz w:val="20"/>
          <w:szCs w:val="20"/>
          <w:highlight w:val="yellow"/>
        </w:rPr>
        <w:t>and spatial domain technique?]</w:t>
      </w:r>
      <w:r>
        <w:rPr>
          <w:rFonts w:ascii="Arial" w:eastAsia="新細明體" w:hAnsi="Arial" w:cs="Arial"/>
          <w:b/>
          <w:bCs/>
          <w:sz w:val="20"/>
          <w:szCs w:val="20"/>
        </w:rPr>
        <w:t>.</w:t>
      </w:r>
      <w:bookmarkEnd w:id="0"/>
    </w:p>
    <w:p w14:paraId="1779F4D5" w14:textId="77777777" w:rsidR="00FC6157" w:rsidRPr="00C91C87" w:rsidRDefault="00FC6157" w:rsidP="003121EC">
      <w:pPr>
        <w:rPr>
          <w:rFonts w:ascii="Arial" w:hAnsi="Arial" w:cs="Arial"/>
          <w:sz w:val="20"/>
          <w:szCs w:val="20"/>
        </w:rPr>
      </w:pPr>
    </w:p>
    <w:p w14:paraId="5210646A" w14:textId="53A3D8A1" w:rsidR="003121EC" w:rsidRPr="00C91C87" w:rsidRDefault="00F57FBB" w:rsidP="00555338">
      <w:pPr>
        <w:pStyle w:val="a3"/>
        <w:numPr>
          <w:ilvl w:val="0"/>
          <w:numId w:val="2"/>
        </w:numPr>
        <w:pBdr>
          <w:top w:val="single" w:sz="12" w:space="1" w:color="auto"/>
        </w:pBdr>
        <w:ind w:leftChars="0"/>
        <w:outlineLvl w:val="0"/>
        <w:rPr>
          <w:rFonts w:ascii="Arial" w:hAnsi="Arial" w:cs="Arial"/>
          <w:sz w:val="36"/>
          <w:szCs w:val="36"/>
        </w:rPr>
      </w:pPr>
      <w:r w:rsidRPr="00C91C87">
        <w:rPr>
          <w:rFonts w:ascii="Arial" w:hAnsi="Arial" w:cs="Arial"/>
          <w:sz w:val="36"/>
          <w:szCs w:val="36"/>
        </w:rPr>
        <w:t>Conclusion</w:t>
      </w:r>
    </w:p>
    <w:p w14:paraId="72158F02" w14:textId="539729BD" w:rsidR="00FD4721" w:rsidRPr="00C91C87" w:rsidRDefault="00246385" w:rsidP="000A0A8B">
      <w:pPr>
        <w:jc w:val="both"/>
        <w:rPr>
          <w:rFonts w:ascii="Arial" w:hAnsi="Arial" w:cs="Arial"/>
          <w:sz w:val="20"/>
          <w:szCs w:val="20"/>
        </w:rPr>
      </w:pPr>
      <w:r w:rsidRPr="00C91C87">
        <w:rPr>
          <w:rFonts w:ascii="Arial" w:hAnsi="Arial" w:cs="Arial"/>
          <w:sz w:val="20"/>
          <w:szCs w:val="20"/>
        </w:rPr>
        <w:t xml:space="preserve">In previous sections we made the following </w:t>
      </w:r>
      <w:r w:rsidR="000D2DF6" w:rsidRPr="00C91C87">
        <w:rPr>
          <w:rFonts w:ascii="Arial" w:hAnsi="Arial" w:cs="Arial"/>
          <w:sz w:val="20"/>
          <w:szCs w:val="20"/>
        </w:rPr>
        <w:t>proposal</w:t>
      </w:r>
      <w:r w:rsidRPr="00C91C87">
        <w:rPr>
          <w:rFonts w:ascii="Arial" w:hAnsi="Arial" w:cs="Arial"/>
          <w:sz w:val="20"/>
          <w:szCs w:val="20"/>
        </w:rPr>
        <w:t>:</w:t>
      </w:r>
    </w:p>
    <w:p w14:paraId="4FA79A9E" w14:textId="25566F75" w:rsidR="009C1E91" w:rsidRPr="00C91C87" w:rsidRDefault="009C1E91" w:rsidP="000A0A8B">
      <w:pPr>
        <w:jc w:val="both"/>
        <w:rPr>
          <w:rFonts w:ascii="Arial" w:hAnsi="Arial" w:cs="Arial"/>
          <w:sz w:val="20"/>
          <w:szCs w:val="20"/>
        </w:rPr>
      </w:pPr>
    </w:p>
    <w:p w14:paraId="37FDB93B" w14:textId="4AF27650" w:rsidR="00580857" w:rsidRPr="00C91C87" w:rsidRDefault="00580857" w:rsidP="00580857">
      <w:pPr>
        <w:ind w:left="1419" w:hangingChars="709" w:hanging="1419"/>
        <w:jc w:val="both"/>
        <w:rPr>
          <w:rFonts w:ascii="Arial" w:hAnsi="Arial" w:cs="Arial"/>
          <w:sz w:val="20"/>
          <w:szCs w:val="20"/>
        </w:rPr>
      </w:pPr>
      <w:r w:rsidRPr="00580857">
        <w:rPr>
          <w:rFonts w:ascii="Arial" w:hAnsi="Arial" w:cs="Arial"/>
          <w:b/>
          <w:bCs/>
          <w:sz w:val="20"/>
          <w:szCs w:val="20"/>
        </w:rPr>
        <w:lastRenderedPageBreak/>
        <w:fldChar w:fldCharType="begin"/>
      </w:r>
      <w:r w:rsidRPr="00580857">
        <w:rPr>
          <w:rFonts w:ascii="Arial" w:hAnsi="Arial" w:cs="Arial"/>
          <w:b/>
          <w:bCs/>
          <w:sz w:val="20"/>
          <w:szCs w:val="20"/>
        </w:rPr>
        <w:instrText xml:space="preserve"> REF _Ref146829615 \w \h </w:instrText>
      </w:r>
      <w:r>
        <w:rPr>
          <w:rFonts w:ascii="Arial" w:hAnsi="Arial" w:cs="Arial"/>
          <w:b/>
          <w:bCs/>
          <w:sz w:val="20"/>
          <w:szCs w:val="20"/>
        </w:rPr>
        <w:instrText xml:space="preserve"> \* MERGEFORMAT </w:instrText>
      </w:r>
      <w:r w:rsidRPr="00580857">
        <w:rPr>
          <w:rFonts w:ascii="Arial" w:hAnsi="Arial" w:cs="Arial"/>
          <w:b/>
          <w:bCs/>
          <w:sz w:val="20"/>
          <w:szCs w:val="20"/>
        </w:rPr>
      </w:r>
      <w:r w:rsidRPr="00580857">
        <w:rPr>
          <w:rFonts w:ascii="Arial" w:hAnsi="Arial" w:cs="Arial"/>
          <w:b/>
          <w:bCs/>
          <w:sz w:val="20"/>
          <w:szCs w:val="20"/>
        </w:rPr>
        <w:fldChar w:fldCharType="separate"/>
      </w:r>
      <w:r w:rsidRPr="00580857">
        <w:rPr>
          <w:rFonts w:ascii="Arial" w:hAnsi="Arial" w:cs="Arial"/>
          <w:b/>
          <w:bCs/>
          <w:sz w:val="20"/>
          <w:szCs w:val="20"/>
        </w:rPr>
        <w:t>Proposal 1</w:t>
      </w:r>
      <w:r w:rsidRPr="00580857">
        <w:rPr>
          <w:rFonts w:ascii="Arial" w:hAnsi="Arial" w:cs="Arial"/>
          <w:b/>
          <w:bCs/>
          <w:sz w:val="20"/>
          <w:szCs w:val="20"/>
        </w:rPr>
        <w:fldChar w:fldCharType="end"/>
      </w:r>
      <w:r w:rsidRPr="00580857">
        <w:rPr>
          <w:rFonts w:ascii="Arial" w:hAnsi="Arial" w:cs="Arial"/>
          <w:b/>
          <w:bCs/>
          <w:sz w:val="20"/>
          <w:szCs w:val="20"/>
        </w:rPr>
        <w:tab/>
      </w:r>
      <w:r w:rsidRPr="00580857">
        <w:rPr>
          <w:rFonts w:ascii="Arial" w:hAnsi="Arial" w:cs="Arial"/>
          <w:b/>
          <w:bCs/>
          <w:sz w:val="20"/>
          <w:szCs w:val="20"/>
        </w:rPr>
        <w:fldChar w:fldCharType="begin"/>
      </w:r>
      <w:r w:rsidRPr="00580857">
        <w:rPr>
          <w:rFonts w:ascii="Arial" w:hAnsi="Arial" w:cs="Arial"/>
          <w:b/>
          <w:bCs/>
          <w:sz w:val="20"/>
          <w:szCs w:val="20"/>
        </w:rPr>
        <w:instrText xml:space="preserve"> REF _Ref146829615 \h </w:instrText>
      </w:r>
      <w:r>
        <w:rPr>
          <w:rFonts w:ascii="Arial" w:hAnsi="Arial" w:cs="Arial"/>
          <w:b/>
          <w:bCs/>
          <w:sz w:val="20"/>
          <w:szCs w:val="20"/>
        </w:rPr>
        <w:instrText xml:space="preserve"> \* MERGEFORMAT </w:instrText>
      </w:r>
      <w:r w:rsidRPr="00580857">
        <w:rPr>
          <w:rFonts w:ascii="Arial" w:hAnsi="Arial" w:cs="Arial"/>
          <w:b/>
          <w:bCs/>
          <w:sz w:val="20"/>
          <w:szCs w:val="20"/>
        </w:rPr>
      </w:r>
      <w:r w:rsidRPr="00580857">
        <w:rPr>
          <w:rFonts w:ascii="Arial" w:hAnsi="Arial" w:cs="Arial"/>
          <w:b/>
          <w:bCs/>
          <w:sz w:val="20"/>
          <w:szCs w:val="20"/>
        </w:rPr>
        <w:fldChar w:fldCharType="separate"/>
      </w:r>
      <w:r w:rsidRPr="00580857">
        <w:rPr>
          <w:rFonts w:ascii="Arial" w:eastAsia="新細明體" w:hAnsi="Arial" w:cs="Arial"/>
          <w:b/>
          <w:bCs/>
          <w:sz w:val="20"/>
          <w:szCs w:val="20"/>
        </w:rPr>
        <w:t xml:space="preserve">The “NES-capable UE” of new barring enhancement means the UE supports the NES techniques which are cell-wise. I.e., Cell DTX/DRX </w:t>
      </w:r>
      <w:r w:rsidRPr="00580857">
        <w:rPr>
          <w:rFonts w:ascii="Arial" w:eastAsia="新細明體" w:hAnsi="Arial" w:cs="Arial"/>
          <w:b/>
          <w:bCs/>
          <w:sz w:val="20"/>
          <w:szCs w:val="20"/>
          <w:highlight w:val="yellow"/>
        </w:rPr>
        <w:t>[FFS: and spatial domain technique?]</w:t>
      </w:r>
      <w:r w:rsidRPr="00580857">
        <w:rPr>
          <w:rFonts w:ascii="Arial" w:eastAsia="新細明體" w:hAnsi="Arial" w:cs="Arial"/>
          <w:b/>
          <w:bCs/>
          <w:sz w:val="20"/>
          <w:szCs w:val="20"/>
        </w:rPr>
        <w:t>.</w:t>
      </w:r>
      <w:r w:rsidRPr="00580857">
        <w:rPr>
          <w:rFonts w:ascii="Arial" w:hAnsi="Arial" w:cs="Arial"/>
          <w:b/>
          <w:bCs/>
          <w:sz w:val="20"/>
          <w:szCs w:val="20"/>
        </w:rPr>
        <w:fldChar w:fldCharType="end"/>
      </w:r>
    </w:p>
    <w:p w14:paraId="5C54E739" w14:textId="1BB7E706" w:rsidR="009C1E91" w:rsidRPr="00580857" w:rsidRDefault="009C1E91" w:rsidP="00580857">
      <w:pPr>
        <w:ind w:left="1419" w:hangingChars="709" w:hanging="1419"/>
        <w:jc w:val="both"/>
        <w:rPr>
          <w:rFonts w:ascii="Arial" w:hAnsi="Arial" w:cs="Arial"/>
          <w:b/>
          <w:bCs/>
          <w:sz w:val="20"/>
          <w:szCs w:val="20"/>
        </w:rPr>
      </w:pPr>
    </w:p>
    <w:p w14:paraId="1A9040D8" w14:textId="67E9C331" w:rsidR="003121EC" w:rsidRPr="00C91C87" w:rsidRDefault="003121EC" w:rsidP="00555338">
      <w:pPr>
        <w:pStyle w:val="a3"/>
        <w:numPr>
          <w:ilvl w:val="0"/>
          <w:numId w:val="2"/>
        </w:numPr>
        <w:pBdr>
          <w:top w:val="single" w:sz="12" w:space="1" w:color="auto"/>
        </w:pBdr>
        <w:ind w:leftChars="0"/>
        <w:outlineLvl w:val="0"/>
        <w:rPr>
          <w:rFonts w:ascii="Arial" w:hAnsi="Arial" w:cs="Arial"/>
          <w:sz w:val="36"/>
          <w:szCs w:val="36"/>
        </w:rPr>
      </w:pPr>
      <w:r w:rsidRPr="00C91C87">
        <w:rPr>
          <w:rFonts w:ascii="Arial" w:hAnsi="Arial" w:cs="Arial"/>
          <w:sz w:val="36"/>
          <w:szCs w:val="36"/>
        </w:rPr>
        <w:t>References</w:t>
      </w:r>
    </w:p>
    <w:p w14:paraId="03BCD0E1" w14:textId="3BE65BDF" w:rsidR="00AB32C4" w:rsidRPr="00C91C87" w:rsidRDefault="00580857" w:rsidP="00CE16DF">
      <w:pPr>
        <w:pStyle w:val="a3"/>
        <w:numPr>
          <w:ilvl w:val="0"/>
          <w:numId w:val="4"/>
        </w:numPr>
        <w:ind w:leftChars="0"/>
        <w:rPr>
          <w:rFonts w:ascii="Arial" w:hAnsi="Arial" w:cs="Arial"/>
          <w:sz w:val="20"/>
          <w:szCs w:val="20"/>
        </w:rPr>
      </w:pPr>
      <w:bookmarkStart w:id="1" w:name="_Hlk146830972"/>
      <w:bookmarkStart w:id="2" w:name="_Hlk146830963"/>
      <w:r w:rsidRPr="00580857">
        <w:rPr>
          <w:rFonts w:ascii="Arial" w:hAnsi="Arial" w:cs="Arial"/>
          <w:sz w:val="20"/>
          <w:szCs w:val="20"/>
        </w:rPr>
        <w:t>[Post123][NES] Remaining 38.304 Open Issues (Apple)</w:t>
      </w:r>
      <w:r>
        <w:rPr>
          <w:rFonts w:ascii="Arial" w:hAnsi="Arial" w:cs="Arial"/>
          <w:sz w:val="20"/>
          <w:szCs w:val="20"/>
        </w:rPr>
        <w:t xml:space="preserve"> on the reflector</w:t>
      </w:r>
      <w:bookmarkEnd w:id="1"/>
    </w:p>
    <w:p w14:paraId="72C77405" w14:textId="073AC020" w:rsidR="00580857" w:rsidRDefault="00580857" w:rsidP="00580857">
      <w:pPr>
        <w:pStyle w:val="a3"/>
        <w:numPr>
          <w:ilvl w:val="0"/>
          <w:numId w:val="4"/>
        </w:numPr>
        <w:ind w:leftChars="0"/>
        <w:rPr>
          <w:rFonts w:ascii="Arial" w:hAnsi="Arial" w:cs="Arial"/>
          <w:sz w:val="20"/>
          <w:szCs w:val="20"/>
        </w:rPr>
      </w:pPr>
      <w:bookmarkStart w:id="3" w:name="_Hlk146830979"/>
      <w:r w:rsidRPr="00580857">
        <w:rPr>
          <w:rFonts w:ascii="Arial" w:hAnsi="Arial" w:cs="Arial"/>
          <w:sz w:val="20"/>
          <w:szCs w:val="20"/>
        </w:rPr>
        <w:t>[POST123][312][NES] Running CR 38.331 (Huawei)</w:t>
      </w:r>
      <w:r>
        <w:rPr>
          <w:rFonts w:ascii="Arial" w:hAnsi="Arial" w:cs="Arial"/>
          <w:sz w:val="20"/>
          <w:szCs w:val="20"/>
        </w:rPr>
        <w:t xml:space="preserve"> on the reflector</w:t>
      </w:r>
      <w:bookmarkEnd w:id="3"/>
    </w:p>
    <w:bookmarkEnd w:id="2"/>
    <w:p w14:paraId="73E93429" w14:textId="4739FE38" w:rsidR="00114CBB" w:rsidRPr="00580857" w:rsidRDefault="00783A62" w:rsidP="00580857">
      <w:pPr>
        <w:pStyle w:val="a3"/>
        <w:numPr>
          <w:ilvl w:val="0"/>
          <w:numId w:val="4"/>
        </w:numPr>
        <w:ind w:leftChars="0"/>
        <w:rPr>
          <w:rFonts w:ascii="Arial" w:hAnsi="Arial" w:cs="Arial"/>
          <w:sz w:val="20"/>
          <w:szCs w:val="20"/>
        </w:rPr>
      </w:pPr>
      <w:r>
        <w:rPr>
          <w:rFonts w:ascii="Arial" w:hAnsi="Arial" w:cs="Arial" w:hint="eastAsia"/>
          <w:sz w:val="20"/>
          <w:szCs w:val="20"/>
        </w:rPr>
        <w:t>R</w:t>
      </w:r>
      <w:r>
        <w:rPr>
          <w:rFonts w:ascii="Arial" w:hAnsi="Arial" w:cs="Arial"/>
          <w:sz w:val="20"/>
          <w:szCs w:val="20"/>
        </w:rPr>
        <w:t>2-2310870</w:t>
      </w:r>
      <w:r>
        <w:rPr>
          <w:rFonts w:ascii="Arial" w:hAnsi="Arial" w:cs="Arial"/>
          <w:sz w:val="20"/>
          <w:szCs w:val="20"/>
        </w:rPr>
        <w:tab/>
      </w:r>
      <w:r w:rsidRPr="00783A62">
        <w:rPr>
          <w:rFonts w:ascii="Arial" w:hAnsi="Arial" w:cs="Arial"/>
          <w:sz w:val="20"/>
          <w:szCs w:val="20"/>
        </w:rPr>
        <w:t>Remaining RRC issues of Cell DTX and DRX mechanism</w:t>
      </w:r>
    </w:p>
    <w:sectPr w:rsidR="00114CBB" w:rsidRPr="00580857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AFBEA1" w14:textId="77777777" w:rsidR="0074357A" w:rsidRDefault="0074357A" w:rsidP="003121EC">
      <w:r>
        <w:separator/>
      </w:r>
    </w:p>
  </w:endnote>
  <w:endnote w:type="continuationSeparator" w:id="0">
    <w:p w14:paraId="30AD41CC" w14:textId="77777777" w:rsidR="0074357A" w:rsidRDefault="0074357A" w:rsidP="003121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2E24FE" w14:textId="77777777" w:rsidR="0074357A" w:rsidRDefault="0074357A" w:rsidP="003121EC">
      <w:r>
        <w:separator/>
      </w:r>
    </w:p>
  </w:footnote>
  <w:footnote w:type="continuationSeparator" w:id="0">
    <w:p w14:paraId="1259AD5D" w14:textId="77777777" w:rsidR="0074357A" w:rsidRDefault="0074357A" w:rsidP="003121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7159D3"/>
    <w:multiLevelType w:val="hybridMultilevel"/>
    <w:tmpl w:val="09B60998"/>
    <w:lvl w:ilvl="0" w:tplc="E7786FDE">
      <w:start w:val="1"/>
      <w:numFmt w:val="decimal"/>
      <w:lvlText w:val="Observation %1"/>
      <w:lvlJc w:val="left"/>
      <w:pPr>
        <w:ind w:left="480" w:hanging="480"/>
      </w:pPr>
      <w:rPr>
        <w:rFonts w:hint="default"/>
        <w:b/>
        <w:bCs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6BA31CF"/>
    <w:multiLevelType w:val="hybridMultilevel"/>
    <w:tmpl w:val="FE4C673A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06DE3293"/>
    <w:multiLevelType w:val="hybridMultilevel"/>
    <w:tmpl w:val="DEC4AA74"/>
    <w:lvl w:ilvl="0" w:tplc="BC3A9B22">
      <w:start w:val="1"/>
      <w:numFmt w:val="decimal"/>
      <w:lvlText w:val="Proposal %1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0FE2140"/>
    <w:multiLevelType w:val="hybridMultilevel"/>
    <w:tmpl w:val="31EA3372"/>
    <w:lvl w:ilvl="0" w:tplc="16D2BE58">
      <w:start w:val="1"/>
      <w:numFmt w:val="decimal"/>
      <w:lvlText w:val="Observation %1"/>
      <w:lvlJc w:val="left"/>
      <w:pPr>
        <w:ind w:left="480" w:hanging="480"/>
      </w:pPr>
      <w:rPr>
        <w:rFonts w:hint="default"/>
        <w:b/>
        <w:bCs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14E97018"/>
    <w:multiLevelType w:val="multilevel"/>
    <w:tmpl w:val="D2D4A5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18301EDA"/>
    <w:multiLevelType w:val="hybridMultilevel"/>
    <w:tmpl w:val="C8DC44E8"/>
    <w:lvl w:ilvl="0" w:tplc="9168A806">
      <w:start w:val="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5">
      <w:start w:val="1"/>
      <w:numFmt w:val="bullet"/>
      <w:lvlText w:val=""/>
      <w:lvlJc w:val="left"/>
      <w:pPr>
        <w:ind w:left="1560" w:hanging="480"/>
      </w:pPr>
      <w:rPr>
        <w:rFonts w:ascii="Wingdings" w:hAnsi="Wingdings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843987"/>
    <w:multiLevelType w:val="hybridMultilevel"/>
    <w:tmpl w:val="4E962690"/>
    <w:lvl w:ilvl="0" w:tplc="0409000F">
      <w:start w:val="1"/>
      <w:numFmt w:val="decimal"/>
      <w:lvlText w:val="%1."/>
      <w:lvlJc w:val="left"/>
      <w:pPr>
        <w:ind w:left="7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7" w15:restartNumberingAfterBreak="0">
    <w:nsid w:val="1A5F5E1A"/>
    <w:multiLevelType w:val="hybridMultilevel"/>
    <w:tmpl w:val="51DCCC4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665712"/>
    <w:multiLevelType w:val="hybridMultilevel"/>
    <w:tmpl w:val="169E1632"/>
    <w:lvl w:ilvl="0" w:tplc="451E22B0">
      <w:start w:val="4"/>
      <w:numFmt w:val="decimal"/>
      <w:lvlText w:val="Observation %1"/>
      <w:lvlJc w:val="left"/>
      <w:pPr>
        <w:ind w:left="480" w:hanging="480"/>
      </w:pPr>
      <w:rPr>
        <w:rFonts w:hint="default"/>
        <w:b/>
        <w:bCs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1BE43B0D"/>
    <w:multiLevelType w:val="hybridMultilevel"/>
    <w:tmpl w:val="D4A2CC26"/>
    <w:lvl w:ilvl="0" w:tplc="CE0E67E4">
      <w:start w:val="1"/>
      <w:numFmt w:val="decimal"/>
      <w:lvlText w:val="Proposal %1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1C7C0A63"/>
    <w:multiLevelType w:val="hybridMultilevel"/>
    <w:tmpl w:val="9DE83A38"/>
    <w:lvl w:ilvl="0" w:tplc="B568D0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23B054BF"/>
    <w:multiLevelType w:val="hybridMultilevel"/>
    <w:tmpl w:val="D870EB8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2D3625FE"/>
    <w:multiLevelType w:val="hybridMultilevel"/>
    <w:tmpl w:val="CCB03888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D641C51"/>
    <w:multiLevelType w:val="hybridMultilevel"/>
    <w:tmpl w:val="304E6E68"/>
    <w:lvl w:ilvl="0" w:tplc="9F46E33A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339D4CF0"/>
    <w:multiLevelType w:val="hybridMultilevel"/>
    <w:tmpl w:val="DAAA57EC"/>
    <w:lvl w:ilvl="0" w:tplc="F6C209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E535E3"/>
    <w:multiLevelType w:val="hybridMultilevel"/>
    <w:tmpl w:val="06F2ECD6"/>
    <w:lvl w:ilvl="0" w:tplc="5D34F0F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437B7916"/>
    <w:multiLevelType w:val="hybridMultilevel"/>
    <w:tmpl w:val="5890EC9C"/>
    <w:lvl w:ilvl="0" w:tplc="E44E2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443150A1"/>
    <w:multiLevelType w:val="hybridMultilevel"/>
    <w:tmpl w:val="60C4B736"/>
    <w:lvl w:ilvl="0" w:tplc="E44E2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4F164EE3"/>
    <w:multiLevelType w:val="hybridMultilevel"/>
    <w:tmpl w:val="618252AC"/>
    <w:lvl w:ilvl="0" w:tplc="8FFC3D3C">
      <w:start w:val="1"/>
      <w:numFmt w:val="bullet"/>
      <w:lvlRestart w:val="0"/>
      <w:lvlText w:val=""/>
      <w:lvlJc w:val="left"/>
      <w:pPr>
        <w:ind w:left="8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0" w15:restartNumberingAfterBreak="0">
    <w:nsid w:val="4F7C00C0"/>
    <w:multiLevelType w:val="hybridMultilevel"/>
    <w:tmpl w:val="CFD01BE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51404109"/>
    <w:multiLevelType w:val="hybridMultilevel"/>
    <w:tmpl w:val="31EA3372"/>
    <w:lvl w:ilvl="0" w:tplc="16D2BE58">
      <w:start w:val="1"/>
      <w:numFmt w:val="decimal"/>
      <w:lvlText w:val="Observation %1"/>
      <w:lvlJc w:val="left"/>
      <w:pPr>
        <w:ind w:left="9424" w:hanging="480"/>
      </w:pPr>
      <w:rPr>
        <w:rFonts w:hint="default"/>
        <w:b/>
        <w:bCs/>
      </w:rPr>
    </w:lvl>
    <w:lvl w:ilvl="1" w:tplc="04090019" w:tentative="1">
      <w:start w:val="1"/>
      <w:numFmt w:val="ideographTraditional"/>
      <w:lvlText w:val="%2、"/>
      <w:lvlJc w:val="left"/>
      <w:pPr>
        <w:ind w:left="9904" w:hanging="480"/>
      </w:pPr>
    </w:lvl>
    <w:lvl w:ilvl="2" w:tplc="0409001B" w:tentative="1">
      <w:start w:val="1"/>
      <w:numFmt w:val="lowerRoman"/>
      <w:lvlText w:val="%3."/>
      <w:lvlJc w:val="right"/>
      <w:pPr>
        <w:ind w:left="10384" w:hanging="480"/>
      </w:pPr>
    </w:lvl>
    <w:lvl w:ilvl="3" w:tplc="0409000F" w:tentative="1">
      <w:start w:val="1"/>
      <w:numFmt w:val="decimal"/>
      <w:lvlText w:val="%4."/>
      <w:lvlJc w:val="left"/>
      <w:pPr>
        <w:ind w:left="1086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11344" w:hanging="480"/>
      </w:pPr>
    </w:lvl>
    <w:lvl w:ilvl="5" w:tplc="0409001B" w:tentative="1">
      <w:start w:val="1"/>
      <w:numFmt w:val="lowerRoman"/>
      <w:lvlText w:val="%6."/>
      <w:lvlJc w:val="right"/>
      <w:pPr>
        <w:ind w:left="11824" w:hanging="480"/>
      </w:pPr>
    </w:lvl>
    <w:lvl w:ilvl="6" w:tplc="0409000F" w:tentative="1">
      <w:start w:val="1"/>
      <w:numFmt w:val="decimal"/>
      <w:lvlText w:val="%7."/>
      <w:lvlJc w:val="left"/>
      <w:pPr>
        <w:ind w:left="1230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12784" w:hanging="480"/>
      </w:pPr>
    </w:lvl>
    <w:lvl w:ilvl="8" w:tplc="0409001B" w:tentative="1">
      <w:start w:val="1"/>
      <w:numFmt w:val="lowerRoman"/>
      <w:lvlText w:val="%9."/>
      <w:lvlJc w:val="right"/>
      <w:pPr>
        <w:ind w:left="13264" w:hanging="480"/>
      </w:pPr>
    </w:lvl>
  </w:abstractNum>
  <w:abstractNum w:abstractNumId="22" w15:restartNumberingAfterBreak="0">
    <w:nsid w:val="538F5A17"/>
    <w:multiLevelType w:val="hybridMultilevel"/>
    <w:tmpl w:val="CCB03888"/>
    <w:lvl w:ilvl="0" w:tplc="341C79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568028BE"/>
    <w:multiLevelType w:val="hybridMultilevel"/>
    <w:tmpl w:val="5462A9C4"/>
    <w:lvl w:ilvl="0" w:tplc="E44E2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5A6471E6"/>
    <w:multiLevelType w:val="hybridMultilevel"/>
    <w:tmpl w:val="1B88A78A"/>
    <w:lvl w:ilvl="0" w:tplc="E44E2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687A54C2"/>
    <w:multiLevelType w:val="hybridMultilevel"/>
    <w:tmpl w:val="68D08EB0"/>
    <w:lvl w:ilvl="0" w:tplc="05A87D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6A1C03D5"/>
    <w:multiLevelType w:val="hybridMultilevel"/>
    <w:tmpl w:val="66DA2290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A5876F5"/>
    <w:multiLevelType w:val="hybridMultilevel"/>
    <w:tmpl w:val="523C34A4"/>
    <w:lvl w:ilvl="0" w:tplc="E44E2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6D0F203A"/>
    <w:multiLevelType w:val="hybridMultilevel"/>
    <w:tmpl w:val="CDF498EE"/>
    <w:lvl w:ilvl="0" w:tplc="08090001">
      <w:start w:val="1"/>
      <w:numFmt w:val="bullet"/>
      <w:lvlText w:val=""/>
      <w:lvlJc w:val="left"/>
      <w:pPr>
        <w:ind w:left="1051" w:hanging="42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71" w:hanging="42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91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1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3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5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7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11" w:hanging="420"/>
      </w:pPr>
      <w:rPr>
        <w:rFonts w:ascii="Wingdings" w:hAnsi="Wingdings" w:hint="default"/>
      </w:rPr>
    </w:lvl>
  </w:abstractNum>
  <w:abstractNum w:abstractNumId="29" w15:restartNumberingAfterBreak="0">
    <w:nsid w:val="70146DC0"/>
    <w:multiLevelType w:val="hybridMultilevel"/>
    <w:tmpl w:val="6610D748"/>
    <w:lvl w:ilvl="0" w:tplc="6D524BAC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495FA4"/>
    <w:multiLevelType w:val="hybridMultilevel"/>
    <w:tmpl w:val="4E962690"/>
    <w:lvl w:ilvl="0" w:tplc="FFFFFFFF">
      <w:start w:val="1"/>
      <w:numFmt w:val="decimal"/>
      <w:lvlText w:val="%1."/>
      <w:lvlJc w:val="left"/>
      <w:pPr>
        <w:ind w:left="720" w:hanging="480"/>
      </w:pPr>
    </w:lvl>
    <w:lvl w:ilvl="1" w:tplc="FFFFFFFF" w:tentative="1">
      <w:start w:val="1"/>
      <w:numFmt w:val="ideographTraditional"/>
      <w:lvlText w:val="%2、"/>
      <w:lvlJc w:val="left"/>
      <w:pPr>
        <w:ind w:left="1200" w:hanging="480"/>
      </w:pPr>
    </w:lvl>
    <w:lvl w:ilvl="2" w:tplc="FFFFFFFF" w:tentative="1">
      <w:start w:val="1"/>
      <w:numFmt w:val="lowerRoman"/>
      <w:lvlText w:val="%3."/>
      <w:lvlJc w:val="right"/>
      <w:pPr>
        <w:ind w:left="1680" w:hanging="480"/>
      </w:pPr>
    </w:lvl>
    <w:lvl w:ilvl="3" w:tplc="FFFFFFFF" w:tentative="1">
      <w:start w:val="1"/>
      <w:numFmt w:val="decimal"/>
      <w:lvlText w:val="%4."/>
      <w:lvlJc w:val="left"/>
      <w:pPr>
        <w:ind w:left="21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640" w:hanging="480"/>
      </w:pPr>
    </w:lvl>
    <w:lvl w:ilvl="5" w:tplc="FFFFFFFF" w:tentative="1">
      <w:start w:val="1"/>
      <w:numFmt w:val="lowerRoman"/>
      <w:lvlText w:val="%6."/>
      <w:lvlJc w:val="right"/>
      <w:pPr>
        <w:ind w:left="3120" w:hanging="480"/>
      </w:pPr>
    </w:lvl>
    <w:lvl w:ilvl="6" w:tplc="FFFFFFFF" w:tentative="1">
      <w:start w:val="1"/>
      <w:numFmt w:val="decimal"/>
      <w:lvlText w:val="%7."/>
      <w:lvlJc w:val="left"/>
      <w:pPr>
        <w:ind w:left="36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080" w:hanging="480"/>
      </w:pPr>
    </w:lvl>
    <w:lvl w:ilvl="8" w:tplc="FFFFFFFF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31" w15:restartNumberingAfterBreak="0">
    <w:nsid w:val="728701A1"/>
    <w:multiLevelType w:val="hybridMultilevel"/>
    <w:tmpl w:val="A128E446"/>
    <w:lvl w:ilvl="0" w:tplc="5F745F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7BB814F0"/>
    <w:multiLevelType w:val="hybridMultilevel"/>
    <w:tmpl w:val="D4A2CC26"/>
    <w:lvl w:ilvl="0" w:tplc="CE0E67E4">
      <w:start w:val="1"/>
      <w:numFmt w:val="decimal"/>
      <w:lvlText w:val="Proposal %1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48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num w:numId="1" w16cid:durableId="1161894022">
    <w:abstractNumId w:val="25"/>
  </w:num>
  <w:num w:numId="2" w16cid:durableId="2124181707">
    <w:abstractNumId w:val="4"/>
  </w:num>
  <w:num w:numId="3" w16cid:durableId="103039743">
    <w:abstractNumId w:val="29"/>
  </w:num>
  <w:num w:numId="4" w16cid:durableId="1389106854">
    <w:abstractNumId w:val="13"/>
  </w:num>
  <w:num w:numId="5" w16cid:durableId="203229847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15793227">
    <w:abstractNumId w:val="21"/>
  </w:num>
  <w:num w:numId="7" w16cid:durableId="197270595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7290004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797136317">
    <w:abstractNumId w:val="11"/>
  </w:num>
  <w:num w:numId="10" w16cid:durableId="400492879">
    <w:abstractNumId w:val="1"/>
  </w:num>
  <w:num w:numId="11" w16cid:durableId="1548834127">
    <w:abstractNumId w:val="3"/>
  </w:num>
  <w:num w:numId="12" w16cid:durableId="467238682">
    <w:abstractNumId w:val="32"/>
  </w:num>
  <w:num w:numId="13" w16cid:durableId="132411379">
    <w:abstractNumId w:val="9"/>
  </w:num>
  <w:num w:numId="14" w16cid:durableId="1994554729">
    <w:abstractNumId w:val="29"/>
  </w:num>
  <w:num w:numId="15" w16cid:durableId="1969434919">
    <w:abstractNumId w:val="29"/>
  </w:num>
  <w:num w:numId="16" w16cid:durableId="1482231964">
    <w:abstractNumId w:val="29"/>
  </w:num>
  <w:num w:numId="17" w16cid:durableId="849760750">
    <w:abstractNumId w:val="29"/>
  </w:num>
  <w:num w:numId="18" w16cid:durableId="1572500657">
    <w:abstractNumId w:val="26"/>
  </w:num>
  <w:num w:numId="19" w16cid:durableId="70321231">
    <w:abstractNumId w:val="28"/>
  </w:num>
  <w:num w:numId="20" w16cid:durableId="500126452">
    <w:abstractNumId w:val="0"/>
  </w:num>
  <w:num w:numId="21" w16cid:durableId="873418444">
    <w:abstractNumId w:val="2"/>
  </w:num>
  <w:num w:numId="22" w16cid:durableId="1593859778">
    <w:abstractNumId w:val="8"/>
  </w:num>
  <w:num w:numId="23" w16cid:durableId="73825962">
    <w:abstractNumId w:val="29"/>
  </w:num>
  <w:num w:numId="24" w16cid:durableId="930049639">
    <w:abstractNumId w:val="29"/>
  </w:num>
  <w:num w:numId="25" w16cid:durableId="1641808021">
    <w:abstractNumId w:val="29"/>
  </w:num>
  <w:num w:numId="26" w16cid:durableId="713576122">
    <w:abstractNumId w:val="29"/>
  </w:num>
  <w:num w:numId="27" w16cid:durableId="1615945177">
    <w:abstractNumId w:val="29"/>
  </w:num>
  <w:num w:numId="28" w16cid:durableId="750859841">
    <w:abstractNumId w:val="29"/>
  </w:num>
  <w:num w:numId="29" w16cid:durableId="935940897">
    <w:abstractNumId w:val="19"/>
  </w:num>
  <w:num w:numId="30" w16cid:durableId="1119764905">
    <w:abstractNumId w:val="6"/>
  </w:num>
  <w:num w:numId="31" w16cid:durableId="1820421460">
    <w:abstractNumId w:val="30"/>
  </w:num>
  <w:num w:numId="32" w16cid:durableId="178203786">
    <w:abstractNumId w:val="27"/>
  </w:num>
  <w:num w:numId="33" w16cid:durableId="220097635">
    <w:abstractNumId w:val="10"/>
  </w:num>
  <w:num w:numId="34" w16cid:durableId="608581765">
    <w:abstractNumId w:val="24"/>
  </w:num>
  <w:num w:numId="35" w16cid:durableId="110049984">
    <w:abstractNumId w:val="23"/>
  </w:num>
  <w:num w:numId="36" w16cid:durableId="87891246">
    <w:abstractNumId w:val="17"/>
  </w:num>
  <w:num w:numId="37" w16cid:durableId="1222792879">
    <w:abstractNumId w:val="18"/>
  </w:num>
  <w:num w:numId="38" w16cid:durableId="911623277">
    <w:abstractNumId w:val="16"/>
  </w:num>
  <w:num w:numId="39" w16cid:durableId="542324950">
    <w:abstractNumId w:val="31"/>
  </w:num>
  <w:num w:numId="40" w16cid:durableId="888108682">
    <w:abstractNumId w:val="20"/>
  </w:num>
  <w:num w:numId="41" w16cid:durableId="1382903203">
    <w:abstractNumId w:val="5"/>
  </w:num>
  <w:num w:numId="42" w16cid:durableId="202906174">
    <w:abstractNumId w:val="5"/>
  </w:num>
  <w:num w:numId="43" w16cid:durableId="1873031024">
    <w:abstractNumId w:val="5"/>
  </w:num>
  <w:num w:numId="44" w16cid:durableId="1617978358">
    <w:abstractNumId w:val="22"/>
  </w:num>
  <w:num w:numId="45" w16cid:durableId="475613912">
    <w:abstractNumId w:val="14"/>
  </w:num>
  <w:num w:numId="46" w16cid:durableId="74661278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/>
  <w:defaultTabStop w:val="48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121EC"/>
    <w:rsid w:val="000005FC"/>
    <w:rsid w:val="000018BF"/>
    <w:rsid w:val="000030D5"/>
    <w:rsid w:val="00011149"/>
    <w:rsid w:val="000117C2"/>
    <w:rsid w:val="00013C26"/>
    <w:rsid w:val="000140AE"/>
    <w:rsid w:val="00015DDB"/>
    <w:rsid w:val="000176AE"/>
    <w:rsid w:val="000202B9"/>
    <w:rsid w:val="000219CB"/>
    <w:rsid w:val="00022026"/>
    <w:rsid w:val="00022C5B"/>
    <w:rsid w:val="000233D9"/>
    <w:rsid w:val="00023ACE"/>
    <w:rsid w:val="00024878"/>
    <w:rsid w:val="00026DF1"/>
    <w:rsid w:val="00027A69"/>
    <w:rsid w:val="0003072E"/>
    <w:rsid w:val="0003216C"/>
    <w:rsid w:val="000332B7"/>
    <w:rsid w:val="00034E51"/>
    <w:rsid w:val="00034EDA"/>
    <w:rsid w:val="00034F6D"/>
    <w:rsid w:val="00034F77"/>
    <w:rsid w:val="000405A6"/>
    <w:rsid w:val="00040673"/>
    <w:rsid w:val="00041C5B"/>
    <w:rsid w:val="0004378D"/>
    <w:rsid w:val="000437BF"/>
    <w:rsid w:val="00046A53"/>
    <w:rsid w:val="000478F1"/>
    <w:rsid w:val="00053A31"/>
    <w:rsid w:val="000548BD"/>
    <w:rsid w:val="00054B8B"/>
    <w:rsid w:val="00055209"/>
    <w:rsid w:val="0005555A"/>
    <w:rsid w:val="00063BB1"/>
    <w:rsid w:val="0006408F"/>
    <w:rsid w:val="000646B8"/>
    <w:rsid w:val="00064EE5"/>
    <w:rsid w:val="0006539A"/>
    <w:rsid w:val="0006630B"/>
    <w:rsid w:val="00071701"/>
    <w:rsid w:val="0007186F"/>
    <w:rsid w:val="00074EA7"/>
    <w:rsid w:val="00076162"/>
    <w:rsid w:val="00076D67"/>
    <w:rsid w:val="00077769"/>
    <w:rsid w:val="00080D56"/>
    <w:rsid w:val="00082234"/>
    <w:rsid w:val="0008259B"/>
    <w:rsid w:val="00082635"/>
    <w:rsid w:val="0008397C"/>
    <w:rsid w:val="0008433F"/>
    <w:rsid w:val="00085D90"/>
    <w:rsid w:val="00086351"/>
    <w:rsid w:val="0008784D"/>
    <w:rsid w:val="000915C8"/>
    <w:rsid w:val="00092D55"/>
    <w:rsid w:val="00092E3F"/>
    <w:rsid w:val="00096A0C"/>
    <w:rsid w:val="0009708B"/>
    <w:rsid w:val="000A0A8B"/>
    <w:rsid w:val="000A7337"/>
    <w:rsid w:val="000B0882"/>
    <w:rsid w:val="000B65DA"/>
    <w:rsid w:val="000B742A"/>
    <w:rsid w:val="000B7A64"/>
    <w:rsid w:val="000C039A"/>
    <w:rsid w:val="000C074D"/>
    <w:rsid w:val="000C2773"/>
    <w:rsid w:val="000C346F"/>
    <w:rsid w:val="000C4ADA"/>
    <w:rsid w:val="000C4B8B"/>
    <w:rsid w:val="000C625D"/>
    <w:rsid w:val="000D187D"/>
    <w:rsid w:val="000D2DF6"/>
    <w:rsid w:val="000D5406"/>
    <w:rsid w:val="000D600A"/>
    <w:rsid w:val="000D73A3"/>
    <w:rsid w:val="000D7459"/>
    <w:rsid w:val="000E006B"/>
    <w:rsid w:val="000E3AF0"/>
    <w:rsid w:val="000E6385"/>
    <w:rsid w:val="000E6F7C"/>
    <w:rsid w:val="000F2EFA"/>
    <w:rsid w:val="000F4589"/>
    <w:rsid w:val="000F63BC"/>
    <w:rsid w:val="001005F2"/>
    <w:rsid w:val="00102405"/>
    <w:rsid w:val="00103E86"/>
    <w:rsid w:val="00107B90"/>
    <w:rsid w:val="00110391"/>
    <w:rsid w:val="00111A38"/>
    <w:rsid w:val="001140B8"/>
    <w:rsid w:val="00114CBB"/>
    <w:rsid w:val="0012122A"/>
    <w:rsid w:val="001264BE"/>
    <w:rsid w:val="00130C9C"/>
    <w:rsid w:val="00132B16"/>
    <w:rsid w:val="0013352F"/>
    <w:rsid w:val="001349C3"/>
    <w:rsid w:val="00137CE7"/>
    <w:rsid w:val="0014060D"/>
    <w:rsid w:val="00140F59"/>
    <w:rsid w:val="00142220"/>
    <w:rsid w:val="001422B2"/>
    <w:rsid w:val="00142413"/>
    <w:rsid w:val="0014563D"/>
    <w:rsid w:val="00146C3C"/>
    <w:rsid w:val="00146F48"/>
    <w:rsid w:val="00147EC4"/>
    <w:rsid w:val="00151040"/>
    <w:rsid w:val="00156D73"/>
    <w:rsid w:val="0016108F"/>
    <w:rsid w:val="00162045"/>
    <w:rsid w:val="0016292B"/>
    <w:rsid w:val="00166245"/>
    <w:rsid w:val="00171DC8"/>
    <w:rsid w:val="00175A88"/>
    <w:rsid w:val="00181686"/>
    <w:rsid w:val="001829F9"/>
    <w:rsid w:val="00183A91"/>
    <w:rsid w:val="00185C45"/>
    <w:rsid w:val="0018665B"/>
    <w:rsid w:val="0019094C"/>
    <w:rsid w:val="00190A02"/>
    <w:rsid w:val="00190DA0"/>
    <w:rsid w:val="001911A4"/>
    <w:rsid w:val="00193234"/>
    <w:rsid w:val="0019399E"/>
    <w:rsid w:val="00194D92"/>
    <w:rsid w:val="001953FC"/>
    <w:rsid w:val="001957FF"/>
    <w:rsid w:val="001A2F1E"/>
    <w:rsid w:val="001A412F"/>
    <w:rsid w:val="001B21BC"/>
    <w:rsid w:val="001B2446"/>
    <w:rsid w:val="001B4CEC"/>
    <w:rsid w:val="001B61B1"/>
    <w:rsid w:val="001B79BA"/>
    <w:rsid w:val="001B7C8B"/>
    <w:rsid w:val="001C16A4"/>
    <w:rsid w:val="001C28F1"/>
    <w:rsid w:val="001C4C69"/>
    <w:rsid w:val="001C5902"/>
    <w:rsid w:val="001C6B3D"/>
    <w:rsid w:val="001C70B7"/>
    <w:rsid w:val="001D01AA"/>
    <w:rsid w:val="001D03BB"/>
    <w:rsid w:val="001D0A0A"/>
    <w:rsid w:val="001D131C"/>
    <w:rsid w:val="001D4AA8"/>
    <w:rsid w:val="001D520B"/>
    <w:rsid w:val="001E05D2"/>
    <w:rsid w:val="001E12BE"/>
    <w:rsid w:val="001E19D6"/>
    <w:rsid w:val="001E325B"/>
    <w:rsid w:val="001E65AD"/>
    <w:rsid w:val="001E7DAA"/>
    <w:rsid w:val="001F02B9"/>
    <w:rsid w:val="001F2F27"/>
    <w:rsid w:val="001F3547"/>
    <w:rsid w:val="001F74F8"/>
    <w:rsid w:val="00200D33"/>
    <w:rsid w:val="00202B60"/>
    <w:rsid w:val="00205436"/>
    <w:rsid w:val="00205A83"/>
    <w:rsid w:val="00210539"/>
    <w:rsid w:val="00210CF4"/>
    <w:rsid w:val="00211973"/>
    <w:rsid w:val="00211AB3"/>
    <w:rsid w:val="00213E8D"/>
    <w:rsid w:val="002144C4"/>
    <w:rsid w:val="0021450E"/>
    <w:rsid w:val="00216BD8"/>
    <w:rsid w:val="00216E9C"/>
    <w:rsid w:val="002179C4"/>
    <w:rsid w:val="00220AAF"/>
    <w:rsid w:val="00221B21"/>
    <w:rsid w:val="002220D2"/>
    <w:rsid w:val="00223C38"/>
    <w:rsid w:val="00225662"/>
    <w:rsid w:val="00227C34"/>
    <w:rsid w:val="002308F4"/>
    <w:rsid w:val="00230CEE"/>
    <w:rsid w:val="00231008"/>
    <w:rsid w:val="00233A77"/>
    <w:rsid w:val="00235E8A"/>
    <w:rsid w:val="00236934"/>
    <w:rsid w:val="00236CCE"/>
    <w:rsid w:val="00241141"/>
    <w:rsid w:val="002429C5"/>
    <w:rsid w:val="00245117"/>
    <w:rsid w:val="00246385"/>
    <w:rsid w:val="002477CF"/>
    <w:rsid w:val="00251725"/>
    <w:rsid w:val="0025244A"/>
    <w:rsid w:val="0025285D"/>
    <w:rsid w:val="00254AFF"/>
    <w:rsid w:val="00256403"/>
    <w:rsid w:val="002632E9"/>
    <w:rsid w:val="00264C9B"/>
    <w:rsid w:val="0026546B"/>
    <w:rsid w:val="00267527"/>
    <w:rsid w:val="002707F7"/>
    <w:rsid w:val="00270A42"/>
    <w:rsid w:val="00272D12"/>
    <w:rsid w:val="00273F74"/>
    <w:rsid w:val="00274FCF"/>
    <w:rsid w:val="00276D5B"/>
    <w:rsid w:val="00276E69"/>
    <w:rsid w:val="002771D1"/>
    <w:rsid w:val="0027790E"/>
    <w:rsid w:val="00280BFA"/>
    <w:rsid w:val="00282215"/>
    <w:rsid w:val="00282D5C"/>
    <w:rsid w:val="0028423E"/>
    <w:rsid w:val="00284BCC"/>
    <w:rsid w:val="00284EEA"/>
    <w:rsid w:val="00287509"/>
    <w:rsid w:val="00290437"/>
    <w:rsid w:val="0029184C"/>
    <w:rsid w:val="00292084"/>
    <w:rsid w:val="0029226A"/>
    <w:rsid w:val="00292F6C"/>
    <w:rsid w:val="0029329A"/>
    <w:rsid w:val="00293F37"/>
    <w:rsid w:val="00295A30"/>
    <w:rsid w:val="0029756B"/>
    <w:rsid w:val="002A3E57"/>
    <w:rsid w:val="002A4F02"/>
    <w:rsid w:val="002A6EBA"/>
    <w:rsid w:val="002A7E65"/>
    <w:rsid w:val="002B09B0"/>
    <w:rsid w:val="002B49E7"/>
    <w:rsid w:val="002B4A1A"/>
    <w:rsid w:val="002B4F05"/>
    <w:rsid w:val="002B4F41"/>
    <w:rsid w:val="002B5FB4"/>
    <w:rsid w:val="002B6E1F"/>
    <w:rsid w:val="002C0CFC"/>
    <w:rsid w:val="002C1563"/>
    <w:rsid w:val="002C4C24"/>
    <w:rsid w:val="002C5C35"/>
    <w:rsid w:val="002C703E"/>
    <w:rsid w:val="002D1986"/>
    <w:rsid w:val="002D20EC"/>
    <w:rsid w:val="002D6A7D"/>
    <w:rsid w:val="002D6F27"/>
    <w:rsid w:val="002D790F"/>
    <w:rsid w:val="002E223D"/>
    <w:rsid w:val="002F024B"/>
    <w:rsid w:val="002F0474"/>
    <w:rsid w:val="002F0526"/>
    <w:rsid w:val="002F11DC"/>
    <w:rsid w:val="002F1A96"/>
    <w:rsid w:val="002F3AE1"/>
    <w:rsid w:val="002F464D"/>
    <w:rsid w:val="002F574F"/>
    <w:rsid w:val="002F6126"/>
    <w:rsid w:val="002F6D63"/>
    <w:rsid w:val="002F76A5"/>
    <w:rsid w:val="00303B4E"/>
    <w:rsid w:val="0031078D"/>
    <w:rsid w:val="0031104F"/>
    <w:rsid w:val="003121EC"/>
    <w:rsid w:val="003201F3"/>
    <w:rsid w:val="0032137D"/>
    <w:rsid w:val="003219A2"/>
    <w:rsid w:val="003231E0"/>
    <w:rsid w:val="00325219"/>
    <w:rsid w:val="0032591A"/>
    <w:rsid w:val="00325D5B"/>
    <w:rsid w:val="00326DE1"/>
    <w:rsid w:val="00327FEF"/>
    <w:rsid w:val="00330900"/>
    <w:rsid w:val="0033245D"/>
    <w:rsid w:val="0033297A"/>
    <w:rsid w:val="00332D84"/>
    <w:rsid w:val="00333EE2"/>
    <w:rsid w:val="003343E1"/>
    <w:rsid w:val="00335D1E"/>
    <w:rsid w:val="00336124"/>
    <w:rsid w:val="00342D04"/>
    <w:rsid w:val="00343E8D"/>
    <w:rsid w:val="00346415"/>
    <w:rsid w:val="00347862"/>
    <w:rsid w:val="00351AC1"/>
    <w:rsid w:val="0036257C"/>
    <w:rsid w:val="00364AED"/>
    <w:rsid w:val="00371647"/>
    <w:rsid w:val="0037175D"/>
    <w:rsid w:val="00372905"/>
    <w:rsid w:val="00373568"/>
    <w:rsid w:val="00374305"/>
    <w:rsid w:val="00374887"/>
    <w:rsid w:val="00375788"/>
    <w:rsid w:val="00375BCB"/>
    <w:rsid w:val="00375E29"/>
    <w:rsid w:val="00377651"/>
    <w:rsid w:val="00381A27"/>
    <w:rsid w:val="00381CFD"/>
    <w:rsid w:val="00382E0C"/>
    <w:rsid w:val="003840E7"/>
    <w:rsid w:val="00386283"/>
    <w:rsid w:val="0039296D"/>
    <w:rsid w:val="00394081"/>
    <w:rsid w:val="003A02D4"/>
    <w:rsid w:val="003A040D"/>
    <w:rsid w:val="003A0D6E"/>
    <w:rsid w:val="003A1B08"/>
    <w:rsid w:val="003A319D"/>
    <w:rsid w:val="003A604D"/>
    <w:rsid w:val="003A6539"/>
    <w:rsid w:val="003A7BEE"/>
    <w:rsid w:val="003B16D6"/>
    <w:rsid w:val="003B31C0"/>
    <w:rsid w:val="003B3765"/>
    <w:rsid w:val="003B401B"/>
    <w:rsid w:val="003B547A"/>
    <w:rsid w:val="003B5B7C"/>
    <w:rsid w:val="003B63F1"/>
    <w:rsid w:val="003B698F"/>
    <w:rsid w:val="003C006B"/>
    <w:rsid w:val="003D0BD5"/>
    <w:rsid w:val="003D1BAF"/>
    <w:rsid w:val="003D5A24"/>
    <w:rsid w:val="003D5E6E"/>
    <w:rsid w:val="003D6E4A"/>
    <w:rsid w:val="003E28EF"/>
    <w:rsid w:val="003F02E3"/>
    <w:rsid w:val="003F0759"/>
    <w:rsid w:val="003F2416"/>
    <w:rsid w:val="003F2B76"/>
    <w:rsid w:val="003F5D4A"/>
    <w:rsid w:val="003F70FF"/>
    <w:rsid w:val="003F7AEE"/>
    <w:rsid w:val="00400083"/>
    <w:rsid w:val="00401D8D"/>
    <w:rsid w:val="004023EF"/>
    <w:rsid w:val="004034FA"/>
    <w:rsid w:val="00406722"/>
    <w:rsid w:val="004105D7"/>
    <w:rsid w:val="00412AFA"/>
    <w:rsid w:val="00413C4B"/>
    <w:rsid w:val="00413DFB"/>
    <w:rsid w:val="00416704"/>
    <w:rsid w:val="0042284C"/>
    <w:rsid w:val="00423A58"/>
    <w:rsid w:val="004246A6"/>
    <w:rsid w:val="004252F7"/>
    <w:rsid w:val="00425F9B"/>
    <w:rsid w:val="00426189"/>
    <w:rsid w:val="0042676A"/>
    <w:rsid w:val="00426FC3"/>
    <w:rsid w:val="00431F3E"/>
    <w:rsid w:val="00432AB9"/>
    <w:rsid w:val="004337BE"/>
    <w:rsid w:val="00433805"/>
    <w:rsid w:val="00433DB3"/>
    <w:rsid w:val="0043424C"/>
    <w:rsid w:val="0043785A"/>
    <w:rsid w:val="004438DD"/>
    <w:rsid w:val="00444E92"/>
    <w:rsid w:val="0045226C"/>
    <w:rsid w:val="004531B7"/>
    <w:rsid w:val="0045410C"/>
    <w:rsid w:val="004542A6"/>
    <w:rsid w:val="00456421"/>
    <w:rsid w:val="00456A6C"/>
    <w:rsid w:val="00457381"/>
    <w:rsid w:val="00461E8F"/>
    <w:rsid w:val="00463695"/>
    <w:rsid w:val="004649F5"/>
    <w:rsid w:val="004706E7"/>
    <w:rsid w:val="00470A82"/>
    <w:rsid w:val="00471629"/>
    <w:rsid w:val="00471679"/>
    <w:rsid w:val="00472754"/>
    <w:rsid w:val="00472CAD"/>
    <w:rsid w:val="004731D5"/>
    <w:rsid w:val="0047610C"/>
    <w:rsid w:val="004770B8"/>
    <w:rsid w:val="00477F7D"/>
    <w:rsid w:val="00482819"/>
    <w:rsid w:val="00487750"/>
    <w:rsid w:val="00491066"/>
    <w:rsid w:val="00492615"/>
    <w:rsid w:val="00493B50"/>
    <w:rsid w:val="00494F32"/>
    <w:rsid w:val="00495DFE"/>
    <w:rsid w:val="004968D0"/>
    <w:rsid w:val="00496B75"/>
    <w:rsid w:val="00496C1D"/>
    <w:rsid w:val="004970ED"/>
    <w:rsid w:val="004A1C0C"/>
    <w:rsid w:val="004A1E47"/>
    <w:rsid w:val="004A37D4"/>
    <w:rsid w:val="004A3D83"/>
    <w:rsid w:val="004A41D7"/>
    <w:rsid w:val="004B0185"/>
    <w:rsid w:val="004B1930"/>
    <w:rsid w:val="004B4870"/>
    <w:rsid w:val="004B52A8"/>
    <w:rsid w:val="004B563C"/>
    <w:rsid w:val="004B5AC7"/>
    <w:rsid w:val="004C0E9E"/>
    <w:rsid w:val="004C18FD"/>
    <w:rsid w:val="004C5184"/>
    <w:rsid w:val="004C5E9D"/>
    <w:rsid w:val="004C6174"/>
    <w:rsid w:val="004C61B7"/>
    <w:rsid w:val="004C75D8"/>
    <w:rsid w:val="004D055D"/>
    <w:rsid w:val="004D2538"/>
    <w:rsid w:val="004D2D3F"/>
    <w:rsid w:val="004D79B1"/>
    <w:rsid w:val="004E133F"/>
    <w:rsid w:val="004E26AF"/>
    <w:rsid w:val="004E4A1A"/>
    <w:rsid w:val="004E505E"/>
    <w:rsid w:val="004E5535"/>
    <w:rsid w:val="004E6869"/>
    <w:rsid w:val="004E6EAD"/>
    <w:rsid w:val="004E750F"/>
    <w:rsid w:val="004E7692"/>
    <w:rsid w:val="004F3628"/>
    <w:rsid w:val="004F3E0F"/>
    <w:rsid w:val="004F627F"/>
    <w:rsid w:val="004F6E7E"/>
    <w:rsid w:val="004F73C6"/>
    <w:rsid w:val="004F7906"/>
    <w:rsid w:val="004F7A83"/>
    <w:rsid w:val="00500915"/>
    <w:rsid w:val="00501990"/>
    <w:rsid w:val="00503FD0"/>
    <w:rsid w:val="00504587"/>
    <w:rsid w:val="00506727"/>
    <w:rsid w:val="00510668"/>
    <w:rsid w:val="0051080C"/>
    <w:rsid w:val="00510883"/>
    <w:rsid w:val="00512F38"/>
    <w:rsid w:val="00513281"/>
    <w:rsid w:val="00514451"/>
    <w:rsid w:val="00514696"/>
    <w:rsid w:val="005147D5"/>
    <w:rsid w:val="0051512D"/>
    <w:rsid w:val="005158C0"/>
    <w:rsid w:val="00515A64"/>
    <w:rsid w:val="00516352"/>
    <w:rsid w:val="00516B90"/>
    <w:rsid w:val="0052082F"/>
    <w:rsid w:val="00522625"/>
    <w:rsid w:val="005226C6"/>
    <w:rsid w:val="005233F1"/>
    <w:rsid w:val="005277D1"/>
    <w:rsid w:val="00531121"/>
    <w:rsid w:val="005313BD"/>
    <w:rsid w:val="00537BEE"/>
    <w:rsid w:val="005408A1"/>
    <w:rsid w:val="00541AE2"/>
    <w:rsid w:val="00542A74"/>
    <w:rsid w:val="0054487A"/>
    <w:rsid w:val="005470F3"/>
    <w:rsid w:val="005534E6"/>
    <w:rsid w:val="00555338"/>
    <w:rsid w:val="00555733"/>
    <w:rsid w:val="00556C57"/>
    <w:rsid w:val="00557C92"/>
    <w:rsid w:val="0056008F"/>
    <w:rsid w:val="0056159B"/>
    <w:rsid w:val="00561762"/>
    <w:rsid w:val="00565D6C"/>
    <w:rsid w:val="0056644F"/>
    <w:rsid w:val="00571038"/>
    <w:rsid w:val="005715B5"/>
    <w:rsid w:val="00571A94"/>
    <w:rsid w:val="0057211B"/>
    <w:rsid w:val="00572E98"/>
    <w:rsid w:val="00574450"/>
    <w:rsid w:val="00577E1A"/>
    <w:rsid w:val="00577E69"/>
    <w:rsid w:val="00580857"/>
    <w:rsid w:val="00582838"/>
    <w:rsid w:val="00583628"/>
    <w:rsid w:val="00585A4F"/>
    <w:rsid w:val="00590746"/>
    <w:rsid w:val="00592165"/>
    <w:rsid w:val="005943DD"/>
    <w:rsid w:val="00596C98"/>
    <w:rsid w:val="005A14BF"/>
    <w:rsid w:val="005A1596"/>
    <w:rsid w:val="005A3C6F"/>
    <w:rsid w:val="005A4258"/>
    <w:rsid w:val="005A4D62"/>
    <w:rsid w:val="005A5065"/>
    <w:rsid w:val="005A6FAF"/>
    <w:rsid w:val="005B02FE"/>
    <w:rsid w:val="005B3032"/>
    <w:rsid w:val="005B33D7"/>
    <w:rsid w:val="005B346E"/>
    <w:rsid w:val="005B63BA"/>
    <w:rsid w:val="005B7B3C"/>
    <w:rsid w:val="005C4094"/>
    <w:rsid w:val="005C4698"/>
    <w:rsid w:val="005C496E"/>
    <w:rsid w:val="005C4B05"/>
    <w:rsid w:val="005C4C0B"/>
    <w:rsid w:val="005D219F"/>
    <w:rsid w:val="005D2878"/>
    <w:rsid w:val="005D4340"/>
    <w:rsid w:val="005D56CC"/>
    <w:rsid w:val="005D6187"/>
    <w:rsid w:val="005D6F4D"/>
    <w:rsid w:val="005E1067"/>
    <w:rsid w:val="005E4E40"/>
    <w:rsid w:val="005E739E"/>
    <w:rsid w:val="005F1CBC"/>
    <w:rsid w:val="005F2288"/>
    <w:rsid w:val="005F3A0F"/>
    <w:rsid w:val="005F5AAA"/>
    <w:rsid w:val="005F6621"/>
    <w:rsid w:val="00602B53"/>
    <w:rsid w:val="0060369A"/>
    <w:rsid w:val="00605010"/>
    <w:rsid w:val="006051FE"/>
    <w:rsid w:val="00605339"/>
    <w:rsid w:val="00606C8C"/>
    <w:rsid w:val="006076B4"/>
    <w:rsid w:val="00607B29"/>
    <w:rsid w:val="0061191D"/>
    <w:rsid w:val="00613A72"/>
    <w:rsid w:val="00614DCA"/>
    <w:rsid w:val="006160E0"/>
    <w:rsid w:val="00617830"/>
    <w:rsid w:val="00620108"/>
    <w:rsid w:val="006206A7"/>
    <w:rsid w:val="00620F0D"/>
    <w:rsid w:val="006210BD"/>
    <w:rsid w:val="00621646"/>
    <w:rsid w:val="00622A28"/>
    <w:rsid w:val="006235F6"/>
    <w:rsid w:val="00625BBD"/>
    <w:rsid w:val="0062603E"/>
    <w:rsid w:val="00632321"/>
    <w:rsid w:val="006335B3"/>
    <w:rsid w:val="00633CEE"/>
    <w:rsid w:val="0063443C"/>
    <w:rsid w:val="00635254"/>
    <w:rsid w:val="00635CBF"/>
    <w:rsid w:val="0064158C"/>
    <w:rsid w:val="00642D60"/>
    <w:rsid w:val="006439DB"/>
    <w:rsid w:val="00645B68"/>
    <w:rsid w:val="0064741D"/>
    <w:rsid w:val="00650A9E"/>
    <w:rsid w:val="00650AA8"/>
    <w:rsid w:val="00651B16"/>
    <w:rsid w:val="006520F0"/>
    <w:rsid w:val="00652DA5"/>
    <w:rsid w:val="00652F96"/>
    <w:rsid w:val="00654A66"/>
    <w:rsid w:val="00655229"/>
    <w:rsid w:val="0065524B"/>
    <w:rsid w:val="0065619C"/>
    <w:rsid w:val="00656DF9"/>
    <w:rsid w:val="00657639"/>
    <w:rsid w:val="00657C35"/>
    <w:rsid w:val="0066776B"/>
    <w:rsid w:val="00670AD5"/>
    <w:rsid w:val="0067241B"/>
    <w:rsid w:val="0067333E"/>
    <w:rsid w:val="00674095"/>
    <w:rsid w:val="006750A7"/>
    <w:rsid w:val="0067594E"/>
    <w:rsid w:val="006774B9"/>
    <w:rsid w:val="006810B1"/>
    <w:rsid w:val="00683ACD"/>
    <w:rsid w:val="00684304"/>
    <w:rsid w:val="00684407"/>
    <w:rsid w:val="00685EDC"/>
    <w:rsid w:val="006904E1"/>
    <w:rsid w:val="006925E7"/>
    <w:rsid w:val="0069277F"/>
    <w:rsid w:val="00692A17"/>
    <w:rsid w:val="00693BA9"/>
    <w:rsid w:val="00693CA6"/>
    <w:rsid w:val="00693F54"/>
    <w:rsid w:val="00694C4B"/>
    <w:rsid w:val="00695100"/>
    <w:rsid w:val="00695841"/>
    <w:rsid w:val="00695B63"/>
    <w:rsid w:val="006964C0"/>
    <w:rsid w:val="006971C6"/>
    <w:rsid w:val="006A33A5"/>
    <w:rsid w:val="006A52CA"/>
    <w:rsid w:val="006B033A"/>
    <w:rsid w:val="006B0819"/>
    <w:rsid w:val="006B096A"/>
    <w:rsid w:val="006B1307"/>
    <w:rsid w:val="006B16AF"/>
    <w:rsid w:val="006B1837"/>
    <w:rsid w:val="006B1C4C"/>
    <w:rsid w:val="006B2A5D"/>
    <w:rsid w:val="006B2F65"/>
    <w:rsid w:val="006B41D7"/>
    <w:rsid w:val="006B531D"/>
    <w:rsid w:val="006B6103"/>
    <w:rsid w:val="006B7970"/>
    <w:rsid w:val="006C001F"/>
    <w:rsid w:val="006C1332"/>
    <w:rsid w:val="006C2384"/>
    <w:rsid w:val="006C70E5"/>
    <w:rsid w:val="006C75B7"/>
    <w:rsid w:val="006C77EB"/>
    <w:rsid w:val="006C7E7A"/>
    <w:rsid w:val="006D041D"/>
    <w:rsid w:val="006D0557"/>
    <w:rsid w:val="006D24A7"/>
    <w:rsid w:val="006D2E16"/>
    <w:rsid w:val="006D3EA2"/>
    <w:rsid w:val="006D413E"/>
    <w:rsid w:val="006D48DA"/>
    <w:rsid w:val="006D59EA"/>
    <w:rsid w:val="006D6340"/>
    <w:rsid w:val="006D6492"/>
    <w:rsid w:val="006E05AE"/>
    <w:rsid w:val="006E07C9"/>
    <w:rsid w:val="006E0CBB"/>
    <w:rsid w:val="006E58EA"/>
    <w:rsid w:val="006E59B9"/>
    <w:rsid w:val="006E733C"/>
    <w:rsid w:val="006E76BF"/>
    <w:rsid w:val="006E7789"/>
    <w:rsid w:val="006E7D79"/>
    <w:rsid w:val="006F12FA"/>
    <w:rsid w:val="006F25F8"/>
    <w:rsid w:val="006F4E0A"/>
    <w:rsid w:val="006F4F80"/>
    <w:rsid w:val="006F5057"/>
    <w:rsid w:val="006F53D8"/>
    <w:rsid w:val="00700152"/>
    <w:rsid w:val="007002F4"/>
    <w:rsid w:val="00701B72"/>
    <w:rsid w:val="007021CD"/>
    <w:rsid w:val="00702614"/>
    <w:rsid w:val="0070342C"/>
    <w:rsid w:val="00704B2D"/>
    <w:rsid w:val="007068D6"/>
    <w:rsid w:val="00706AE0"/>
    <w:rsid w:val="007107EF"/>
    <w:rsid w:val="00711A4E"/>
    <w:rsid w:val="00711EAF"/>
    <w:rsid w:val="007151C0"/>
    <w:rsid w:val="00716E98"/>
    <w:rsid w:val="00717B1F"/>
    <w:rsid w:val="00720458"/>
    <w:rsid w:val="00720D94"/>
    <w:rsid w:val="007217C9"/>
    <w:rsid w:val="00726A0A"/>
    <w:rsid w:val="007273AC"/>
    <w:rsid w:val="007277BC"/>
    <w:rsid w:val="00731E2F"/>
    <w:rsid w:val="007337DC"/>
    <w:rsid w:val="00733B8E"/>
    <w:rsid w:val="0073558C"/>
    <w:rsid w:val="00735C0A"/>
    <w:rsid w:val="007371E8"/>
    <w:rsid w:val="0074328F"/>
    <w:rsid w:val="0074357A"/>
    <w:rsid w:val="007435F0"/>
    <w:rsid w:val="00746B10"/>
    <w:rsid w:val="00747456"/>
    <w:rsid w:val="00747D16"/>
    <w:rsid w:val="0075122F"/>
    <w:rsid w:val="007613EF"/>
    <w:rsid w:val="007627DB"/>
    <w:rsid w:val="00766DC2"/>
    <w:rsid w:val="0077064F"/>
    <w:rsid w:val="00771811"/>
    <w:rsid w:val="00772292"/>
    <w:rsid w:val="00772C9B"/>
    <w:rsid w:val="00774274"/>
    <w:rsid w:val="00774626"/>
    <w:rsid w:val="00777E6F"/>
    <w:rsid w:val="00781D43"/>
    <w:rsid w:val="00782E23"/>
    <w:rsid w:val="007830C5"/>
    <w:rsid w:val="00783269"/>
    <w:rsid w:val="00783A62"/>
    <w:rsid w:val="00783B4D"/>
    <w:rsid w:val="00787CEC"/>
    <w:rsid w:val="00787D31"/>
    <w:rsid w:val="0079065C"/>
    <w:rsid w:val="007939F5"/>
    <w:rsid w:val="0079407F"/>
    <w:rsid w:val="00794F05"/>
    <w:rsid w:val="0079587E"/>
    <w:rsid w:val="00795DAD"/>
    <w:rsid w:val="00796647"/>
    <w:rsid w:val="00797215"/>
    <w:rsid w:val="007A10FD"/>
    <w:rsid w:val="007A1B48"/>
    <w:rsid w:val="007A2559"/>
    <w:rsid w:val="007A2BB8"/>
    <w:rsid w:val="007A3C6D"/>
    <w:rsid w:val="007A4308"/>
    <w:rsid w:val="007A450C"/>
    <w:rsid w:val="007A52A0"/>
    <w:rsid w:val="007A6D3C"/>
    <w:rsid w:val="007B0B82"/>
    <w:rsid w:val="007B19A8"/>
    <w:rsid w:val="007B1C22"/>
    <w:rsid w:val="007B39F3"/>
    <w:rsid w:val="007C02AF"/>
    <w:rsid w:val="007C0996"/>
    <w:rsid w:val="007C1151"/>
    <w:rsid w:val="007C1376"/>
    <w:rsid w:val="007C14FA"/>
    <w:rsid w:val="007C1990"/>
    <w:rsid w:val="007C1CE7"/>
    <w:rsid w:val="007C20C1"/>
    <w:rsid w:val="007C2674"/>
    <w:rsid w:val="007C2E06"/>
    <w:rsid w:val="007C63A2"/>
    <w:rsid w:val="007D24DC"/>
    <w:rsid w:val="007D34AC"/>
    <w:rsid w:val="007D5092"/>
    <w:rsid w:val="007D7E1C"/>
    <w:rsid w:val="007E06A9"/>
    <w:rsid w:val="007E39A1"/>
    <w:rsid w:val="007E55E3"/>
    <w:rsid w:val="007E644E"/>
    <w:rsid w:val="007F1F14"/>
    <w:rsid w:val="007F275C"/>
    <w:rsid w:val="007F2D72"/>
    <w:rsid w:val="007F4526"/>
    <w:rsid w:val="007F55E6"/>
    <w:rsid w:val="007F5746"/>
    <w:rsid w:val="007F6B78"/>
    <w:rsid w:val="007F7824"/>
    <w:rsid w:val="00800CB1"/>
    <w:rsid w:val="008029C9"/>
    <w:rsid w:val="00802CA6"/>
    <w:rsid w:val="0080365D"/>
    <w:rsid w:val="00803868"/>
    <w:rsid w:val="00803CAD"/>
    <w:rsid w:val="008060ED"/>
    <w:rsid w:val="0081227D"/>
    <w:rsid w:val="00812797"/>
    <w:rsid w:val="00813AAC"/>
    <w:rsid w:val="008176F0"/>
    <w:rsid w:val="008212EB"/>
    <w:rsid w:val="008234AD"/>
    <w:rsid w:val="00824B6F"/>
    <w:rsid w:val="00825374"/>
    <w:rsid w:val="008276F0"/>
    <w:rsid w:val="0082773A"/>
    <w:rsid w:val="0083190E"/>
    <w:rsid w:val="00831A72"/>
    <w:rsid w:val="00833A32"/>
    <w:rsid w:val="00833B72"/>
    <w:rsid w:val="00833BAF"/>
    <w:rsid w:val="00834A76"/>
    <w:rsid w:val="00835599"/>
    <w:rsid w:val="008366A1"/>
    <w:rsid w:val="0083695C"/>
    <w:rsid w:val="008370E7"/>
    <w:rsid w:val="00840126"/>
    <w:rsid w:val="0084133B"/>
    <w:rsid w:val="008414AE"/>
    <w:rsid w:val="0084164D"/>
    <w:rsid w:val="008424D7"/>
    <w:rsid w:val="00843BD5"/>
    <w:rsid w:val="008470F5"/>
    <w:rsid w:val="00850D90"/>
    <w:rsid w:val="00850D93"/>
    <w:rsid w:val="00851F2E"/>
    <w:rsid w:val="00853CCD"/>
    <w:rsid w:val="00855084"/>
    <w:rsid w:val="0085596F"/>
    <w:rsid w:val="00866CD9"/>
    <w:rsid w:val="008677BA"/>
    <w:rsid w:val="0087080C"/>
    <w:rsid w:val="008713FB"/>
    <w:rsid w:val="00873D1D"/>
    <w:rsid w:val="00874699"/>
    <w:rsid w:val="008770AA"/>
    <w:rsid w:val="0087761C"/>
    <w:rsid w:val="00882AA6"/>
    <w:rsid w:val="00882C4C"/>
    <w:rsid w:val="00882DF7"/>
    <w:rsid w:val="00883AB7"/>
    <w:rsid w:val="00883B28"/>
    <w:rsid w:val="008845FF"/>
    <w:rsid w:val="008852BC"/>
    <w:rsid w:val="00885C10"/>
    <w:rsid w:val="00885D73"/>
    <w:rsid w:val="00886FD0"/>
    <w:rsid w:val="00887790"/>
    <w:rsid w:val="008922A9"/>
    <w:rsid w:val="008935CD"/>
    <w:rsid w:val="008957EB"/>
    <w:rsid w:val="00896A5D"/>
    <w:rsid w:val="008A56C4"/>
    <w:rsid w:val="008A6D12"/>
    <w:rsid w:val="008B20BE"/>
    <w:rsid w:val="008B21C1"/>
    <w:rsid w:val="008B2D27"/>
    <w:rsid w:val="008B3493"/>
    <w:rsid w:val="008B4C84"/>
    <w:rsid w:val="008B5F81"/>
    <w:rsid w:val="008B74DC"/>
    <w:rsid w:val="008C00B1"/>
    <w:rsid w:val="008C055D"/>
    <w:rsid w:val="008C0D8C"/>
    <w:rsid w:val="008C760C"/>
    <w:rsid w:val="008C7A8D"/>
    <w:rsid w:val="008D032B"/>
    <w:rsid w:val="008D0CC7"/>
    <w:rsid w:val="008D295E"/>
    <w:rsid w:val="008D2BE4"/>
    <w:rsid w:val="008D300C"/>
    <w:rsid w:val="008D49B0"/>
    <w:rsid w:val="008E0FCF"/>
    <w:rsid w:val="008E2EF3"/>
    <w:rsid w:val="008E3BE8"/>
    <w:rsid w:val="008E4BF0"/>
    <w:rsid w:val="008E58F4"/>
    <w:rsid w:val="008E6D01"/>
    <w:rsid w:val="008F18D8"/>
    <w:rsid w:val="008F3F30"/>
    <w:rsid w:val="008F4748"/>
    <w:rsid w:val="008F4E78"/>
    <w:rsid w:val="008F6ED1"/>
    <w:rsid w:val="008F776C"/>
    <w:rsid w:val="009003CC"/>
    <w:rsid w:val="00900B49"/>
    <w:rsid w:val="00900C86"/>
    <w:rsid w:val="0090175F"/>
    <w:rsid w:val="009033CD"/>
    <w:rsid w:val="0090603B"/>
    <w:rsid w:val="009061BD"/>
    <w:rsid w:val="00907227"/>
    <w:rsid w:val="009128CD"/>
    <w:rsid w:val="00917959"/>
    <w:rsid w:val="00917A34"/>
    <w:rsid w:val="0092187C"/>
    <w:rsid w:val="00921983"/>
    <w:rsid w:val="00922A71"/>
    <w:rsid w:val="0092308A"/>
    <w:rsid w:val="00923DAE"/>
    <w:rsid w:val="0092522D"/>
    <w:rsid w:val="00926767"/>
    <w:rsid w:val="0092699A"/>
    <w:rsid w:val="009304CB"/>
    <w:rsid w:val="009354AD"/>
    <w:rsid w:val="00937C51"/>
    <w:rsid w:val="00940F2F"/>
    <w:rsid w:val="00941E23"/>
    <w:rsid w:val="00942039"/>
    <w:rsid w:val="00943B57"/>
    <w:rsid w:val="00943BA9"/>
    <w:rsid w:val="00945000"/>
    <w:rsid w:val="00945198"/>
    <w:rsid w:val="00945BD4"/>
    <w:rsid w:val="00945C3F"/>
    <w:rsid w:val="009510C2"/>
    <w:rsid w:val="00953E1D"/>
    <w:rsid w:val="0095442C"/>
    <w:rsid w:val="0095514F"/>
    <w:rsid w:val="009559D6"/>
    <w:rsid w:val="00956E8D"/>
    <w:rsid w:val="00961224"/>
    <w:rsid w:val="009616D9"/>
    <w:rsid w:val="00963B23"/>
    <w:rsid w:val="00966361"/>
    <w:rsid w:val="0096707E"/>
    <w:rsid w:val="00967FB4"/>
    <w:rsid w:val="009712BD"/>
    <w:rsid w:val="00972235"/>
    <w:rsid w:val="00974642"/>
    <w:rsid w:val="0097674E"/>
    <w:rsid w:val="0098031B"/>
    <w:rsid w:val="00980A0E"/>
    <w:rsid w:val="00983B93"/>
    <w:rsid w:val="00983DA4"/>
    <w:rsid w:val="0098569A"/>
    <w:rsid w:val="009876F6"/>
    <w:rsid w:val="00987BF4"/>
    <w:rsid w:val="00990EDC"/>
    <w:rsid w:val="00990EF8"/>
    <w:rsid w:val="009910F0"/>
    <w:rsid w:val="009914F9"/>
    <w:rsid w:val="0099161F"/>
    <w:rsid w:val="00991976"/>
    <w:rsid w:val="009924F6"/>
    <w:rsid w:val="0099482E"/>
    <w:rsid w:val="00994B45"/>
    <w:rsid w:val="00995A04"/>
    <w:rsid w:val="00995FDB"/>
    <w:rsid w:val="009A02B6"/>
    <w:rsid w:val="009A1C1F"/>
    <w:rsid w:val="009A2E7D"/>
    <w:rsid w:val="009A32CB"/>
    <w:rsid w:val="009A6391"/>
    <w:rsid w:val="009A6BC5"/>
    <w:rsid w:val="009A72FB"/>
    <w:rsid w:val="009A7956"/>
    <w:rsid w:val="009A7A9C"/>
    <w:rsid w:val="009B6227"/>
    <w:rsid w:val="009C0E4D"/>
    <w:rsid w:val="009C1E91"/>
    <w:rsid w:val="009C2B13"/>
    <w:rsid w:val="009C2D44"/>
    <w:rsid w:val="009C33E3"/>
    <w:rsid w:val="009C674F"/>
    <w:rsid w:val="009C6A33"/>
    <w:rsid w:val="009C725D"/>
    <w:rsid w:val="009D31FD"/>
    <w:rsid w:val="009D3624"/>
    <w:rsid w:val="009D3C00"/>
    <w:rsid w:val="009D3C65"/>
    <w:rsid w:val="009D4073"/>
    <w:rsid w:val="009D40EB"/>
    <w:rsid w:val="009D462E"/>
    <w:rsid w:val="009D4E61"/>
    <w:rsid w:val="009D657E"/>
    <w:rsid w:val="009E00D4"/>
    <w:rsid w:val="009E02BE"/>
    <w:rsid w:val="009E0BE5"/>
    <w:rsid w:val="009E457A"/>
    <w:rsid w:val="009F5C5C"/>
    <w:rsid w:val="009F6DE2"/>
    <w:rsid w:val="009F7218"/>
    <w:rsid w:val="009F7ECA"/>
    <w:rsid w:val="00A010B9"/>
    <w:rsid w:val="00A01361"/>
    <w:rsid w:val="00A05A38"/>
    <w:rsid w:val="00A07432"/>
    <w:rsid w:val="00A100D0"/>
    <w:rsid w:val="00A12980"/>
    <w:rsid w:val="00A14B52"/>
    <w:rsid w:val="00A1534D"/>
    <w:rsid w:val="00A1580C"/>
    <w:rsid w:val="00A17F2F"/>
    <w:rsid w:val="00A232CD"/>
    <w:rsid w:val="00A23A7B"/>
    <w:rsid w:val="00A23F1D"/>
    <w:rsid w:val="00A2421C"/>
    <w:rsid w:val="00A2491E"/>
    <w:rsid w:val="00A30FA6"/>
    <w:rsid w:val="00A32429"/>
    <w:rsid w:val="00A360B5"/>
    <w:rsid w:val="00A378F4"/>
    <w:rsid w:val="00A4017A"/>
    <w:rsid w:val="00A409A5"/>
    <w:rsid w:val="00A41E35"/>
    <w:rsid w:val="00A4221A"/>
    <w:rsid w:val="00A43823"/>
    <w:rsid w:val="00A44986"/>
    <w:rsid w:val="00A5194B"/>
    <w:rsid w:val="00A52969"/>
    <w:rsid w:val="00A53558"/>
    <w:rsid w:val="00A550BD"/>
    <w:rsid w:val="00A6097A"/>
    <w:rsid w:val="00A60C6E"/>
    <w:rsid w:val="00A624FF"/>
    <w:rsid w:val="00A62988"/>
    <w:rsid w:val="00A6449D"/>
    <w:rsid w:val="00A64E7D"/>
    <w:rsid w:val="00A65182"/>
    <w:rsid w:val="00A65FE1"/>
    <w:rsid w:val="00A66BFF"/>
    <w:rsid w:val="00A70B55"/>
    <w:rsid w:val="00A71895"/>
    <w:rsid w:val="00A77AB2"/>
    <w:rsid w:val="00A81272"/>
    <w:rsid w:val="00A85997"/>
    <w:rsid w:val="00A86914"/>
    <w:rsid w:val="00A90A14"/>
    <w:rsid w:val="00A93014"/>
    <w:rsid w:val="00A93A0B"/>
    <w:rsid w:val="00AA2A24"/>
    <w:rsid w:val="00AA3D8F"/>
    <w:rsid w:val="00AA3DBC"/>
    <w:rsid w:val="00AA40B1"/>
    <w:rsid w:val="00AA46BD"/>
    <w:rsid w:val="00AA764F"/>
    <w:rsid w:val="00AA7DD1"/>
    <w:rsid w:val="00AB1260"/>
    <w:rsid w:val="00AB1747"/>
    <w:rsid w:val="00AB32C4"/>
    <w:rsid w:val="00AB50E7"/>
    <w:rsid w:val="00AB5142"/>
    <w:rsid w:val="00AC1154"/>
    <w:rsid w:val="00AC1380"/>
    <w:rsid w:val="00AC278B"/>
    <w:rsid w:val="00AC70A7"/>
    <w:rsid w:val="00AD098E"/>
    <w:rsid w:val="00AD0F17"/>
    <w:rsid w:val="00AD1724"/>
    <w:rsid w:val="00AD4737"/>
    <w:rsid w:val="00AD5231"/>
    <w:rsid w:val="00AD649B"/>
    <w:rsid w:val="00AD7B2C"/>
    <w:rsid w:val="00AE0D75"/>
    <w:rsid w:val="00AE0E93"/>
    <w:rsid w:val="00AE2053"/>
    <w:rsid w:val="00AE3990"/>
    <w:rsid w:val="00AE6077"/>
    <w:rsid w:val="00AE69A7"/>
    <w:rsid w:val="00AF22E0"/>
    <w:rsid w:val="00AF524A"/>
    <w:rsid w:val="00AF5EB8"/>
    <w:rsid w:val="00AF6234"/>
    <w:rsid w:val="00AF68AE"/>
    <w:rsid w:val="00AF6D43"/>
    <w:rsid w:val="00AF7997"/>
    <w:rsid w:val="00B004A7"/>
    <w:rsid w:val="00B009CE"/>
    <w:rsid w:val="00B0369A"/>
    <w:rsid w:val="00B04E99"/>
    <w:rsid w:val="00B070B8"/>
    <w:rsid w:val="00B11C17"/>
    <w:rsid w:val="00B143D3"/>
    <w:rsid w:val="00B16763"/>
    <w:rsid w:val="00B17CBD"/>
    <w:rsid w:val="00B20901"/>
    <w:rsid w:val="00B2293C"/>
    <w:rsid w:val="00B23319"/>
    <w:rsid w:val="00B2757B"/>
    <w:rsid w:val="00B31742"/>
    <w:rsid w:val="00B34329"/>
    <w:rsid w:val="00B3550B"/>
    <w:rsid w:val="00B36ED7"/>
    <w:rsid w:val="00B37060"/>
    <w:rsid w:val="00B3725C"/>
    <w:rsid w:val="00B37F50"/>
    <w:rsid w:val="00B43C6F"/>
    <w:rsid w:val="00B43E22"/>
    <w:rsid w:val="00B46596"/>
    <w:rsid w:val="00B46DAD"/>
    <w:rsid w:val="00B47EA8"/>
    <w:rsid w:val="00B51D33"/>
    <w:rsid w:val="00B51EB4"/>
    <w:rsid w:val="00B525B2"/>
    <w:rsid w:val="00B5281B"/>
    <w:rsid w:val="00B53049"/>
    <w:rsid w:val="00B5320B"/>
    <w:rsid w:val="00B53CBE"/>
    <w:rsid w:val="00B54771"/>
    <w:rsid w:val="00B62DAF"/>
    <w:rsid w:val="00B63ECD"/>
    <w:rsid w:val="00B640FC"/>
    <w:rsid w:val="00B64802"/>
    <w:rsid w:val="00B67124"/>
    <w:rsid w:val="00B71AF5"/>
    <w:rsid w:val="00B71E4C"/>
    <w:rsid w:val="00B753AA"/>
    <w:rsid w:val="00B80613"/>
    <w:rsid w:val="00B81D96"/>
    <w:rsid w:val="00B82AEA"/>
    <w:rsid w:val="00B83576"/>
    <w:rsid w:val="00B8383C"/>
    <w:rsid w:val="00B8603F"/>
    <w:rsid w:val="00B864F8"/>
    <w:rsid w:val="00B86DBE"/>
    <w:rsid w:val="00B87062"/>
    <w:rsid w:val="00B875FE"/>
    <w:rsid w:val="00B87C09"/>
    <w:rsid w:val="00B916D9"/>
    <w:rsid w:val="00B9363E"/>
    <w:rsid w:val="00B9545D"/>
    <w:rsid w:val="00B95570"/>
    <w:rsid w:val="00B95D6A"/>
    <w:rsid w:val="00B96895"/>
    <w:rsid w:val="00B97157"/>
    <w:rsid w:val="00BA05FF"/>
    <w:rsid w:val="00BA7064"/>
    <w:rsid w:val="00BB13D7"/>
    <w:rsid w:val="00BB150E"/>
    <w:rsid w:val="00BB1F1B"/>
    <w:rsid w:val="00BB39AC"/>
    <w:rsid w:val="00BB4E6D"/>
    <w:rsid w:val="00BB535D"/>
    <w:rsid w:val="00BB5543"/>
    <w:rsid w:val="00BB7B1D"/>
    <w:rsid w:val="00BB7F37"/>
    <w:rsid w:val="00BC01EE"/>
    <w:rsid w:val="00BC0863"/>
    <w:rsid w:val="00BC0943"/>
    <w:rsid w:val="00BC14BD"/>
    <w:rsid w:val="00BC2090"/>
    <w:rsid w:val="00BC3119"/>
    <w:rsid w:val="00BC650E"/>
    <w:rsid w:val="00BD0A8D"/>
    <w:rsid w:val="00BD16DB"/>
    <w:rsid w:val="00BD1851"/>
    <w:rsid w:val="00BD6DBB"/>
    <w:rsid w:val="00BD70BD"/>
    <w:rsid w:val="00BE0A4E"/>
    <w:rsid w:val="00BE129D"/>
    <w:rsid w:val="00BE165C"/>
    <w:rsid w:val="00BE34D2"/>
    <w:rsid w:val="00BE39E1"/>
    <w:rsid w:val="00BE607F"/>
    <w:rsid w:val="00BF0073"/>
    <w:rsid w:val="00BF0630"/>
    <w:rsid w:val="00BF0C19"/>
    <w:rsid w:val="00BF3524"/>
    <w:rsid w:val="00BF389C"/>
    <w:rsid w:val="00BF39BF"/>
    <w:rsid w:val="00BF59CD"/>
    <w:rsid w:val="00BF6D3A"/>
    <w:rsid w:val="00BF7829"/>
    <w:rsid w:val="00BF7F68"/>
    <w:rsid w:val="00C01222"/>
    <w:rsid w:val="00C04660"/>
    <w:rsid w:val="00C052E1"/>
    <w:rsid w:val="00C10291"/>
    <w:rsid w:val="00C10A0C"/>
    <w:rsid w:val="00C1148B"/>
    <w:rsid w:val="00C12985"/>
    <w:rsid w:val="00C13EC4"/>
    <w:rsid w:val="00C161A3"/>
    <w:rsid w:val="00C16219"/>
    <w:rsid w:val="00C17621"/>
    <w:rsid w:val="00C2017E"/>
    <w:rsid w:val="00C2154A"/>
    <w:rsid w:val="00C24D46"/>
    <w:rsid w:val="00C24FD6"/>
    <w:rsid w:val="00C27B92"/>
    <w:rsid w:val="00C3680B"/>
    <w:rsid w:val="00C36CFF"/>
    <w:rsid w:val="00C3764F"/>
    <w:rsid w:val="00C436EA"/>
    <w:rsid w:val="00C45952"/>
    <w:rsid w:val="00C502A4"/>
    <w:rsid w:val="00C50C6A"/>
    <w:rsid w:val="00C51008"/>
    <w:rsid w:val="00C5211E"/>
    <w:rsid w:val="00C5336A"/>
    <w:rsid w:val="00C5542C"/>
    <w:rsid w:val="00C569D7"/>
    <w:rsid w:val="00C57761"/>
    <w:rsid w:val="00C60C34"/>
    <w:rsid w:val="00C6209B"/>
    <w:rsid w:val="00C63189"/>
    <w:rsid w:val="00C6348E"/>
    <w:rsid w:val="00C649CE"/>
    <w:rsid w:val="00C65B20"/>
    <w:rsid w:val="00C6789F"/>
    <w:rsid w:val="00C72BD0"/>
    <w:rsid w:val="00C73F50"/>
    <w:rsid w:val="00C76357"/>
    <w:rsid w:val="00C770A2"/>
    <w:rsid w:val="00C77442"/>
    <w:rsid w:val="00C7791B"/>
    <w:rsid w:val="00C8157C"/>
    <w:rsid w:val="00C81620"/>
    <w:rsid w:val="00C82C5B"/>
    <w:rsid w:val="00C8511F"/>
    <w:rsid w:val="00C85231"/>
    <w:rsid w:val="00C8535D"/>
    <w:rsid w:val="00C85ACC"/>
    <w:rsid w:val="00C86622"/>
    <w:rsid w:val="00C91C87"/>
    <w:rsid w:val="00C93FB0"/>
    <w:rsid w:val="00C96640"/>
    <w:rsid w:val="00C967CC"/>
    <w:rsid w:val="00CA0906"/>
    <w:rsid w:val="00CA177E"/>
    <w:rsid w:val="00CA3497"/>
    <w:rsid w:val="00CA3982"/>
    <w:rsid w:val="00CA4925"/>
    <w:rsid w:val="00CA664B"/>
    <w:rsid w:val="00CB185A"/>
    <w:rsid w:val="00CB1F6A"/>
    <w:rsid w:val="00CB294A"/>
    <w:rsid w:val="00CB4E2F"/>
    <w:rsid w:val="00CB6959"/>
    <w:rsid w:val="00CC0AAB"/>
    <w:rsid w:val="00CC3782"/>
    <w:rsid w:val="00CC44E9"/>
    <w:rsid w:val="00CD08C3"/>
    <w:rsid w:val="00CD1B5C"/>
    <w:rsid w:val="00CD1E2B"/>
    <w:rsid w:val="00CD2ABA"/>
    <w:rsid w:val="00CD6863"/>
    <w:rsid w:val="00CD7DAC"/>
    <w:rsid w:val="00CD7EC5"/>
    <w:rsid w:val="00CE0C5C"/>
    <w:rsid w:val="00CE16DF"/>
    <w:rsid w:val="00CE2ACA"/>
    <w:rsid w:val="00CE30EA"/>
    <w:rsid w:val="00CE3258"/>
    <w:rsid w:val="00CE5B24"/>
    <w:rsid w:val="00CE5B8B"/>
    <w:rsid w:val="00CE6113"/>
    <w:rsid w:val="00CF08C3"/>
    <w:rsid w:val="00CF0A41"/>
    <w:rsid w:val="00CF3305"/>
    <w:rsid w:val="00CF3760"/>
    <w:rsid w:val="00CF742E"/>
    <w:rsid w:val="00D01862"/>
    <w:rsid w:val="00D01C69"/>
    <w:rsid w:val="00D01D5C"/>
    <w:rsid w:val="00D04985"/>
    <w:rsid w:val="00D04B1A"/>
    <w:rsid w:val="00D060DF"/>
    <w:rsid w:val="00D06283"/>
    <w:rsid w:val="00D07A3B"/>
    <w:rsid w:val="00D12EAF"/>
    <w:rsid w:val="00D14AEB"/>
    <w:rsid w:val="00D1511A"/>
    <w:rsid w:val="00D1781E"/>
    <w:rsid w:val="00D17D9F"/>
    <w:rsid w:val="00D22A6E"/>
    <w:rsid w:val="00D22CDB"/>
    <w:rsid w:val="00D24C91"/>
    <w:rsid w:val="00D25C89"/>
    <w:rsid w:val="00D26179"/>
    <w:rsid w:val="00D26F2D"/>
    <w:rsid w:val="00D31FA6"/>
    <w:rsid w:val="00D33853"/>
    <w:rsid w:val="00D34171"/>
    <w:rsid w:val="00D352AD"/>
    <w:rsid w:val="00D400B6"/>
    <w:rsid w:val="00D41639"/>
    <w:rsid w:val="00D43B24"/>
    <w:rsid w:val="00D44F70"/>
    <w:rsid w:val="00D45029"/>
    <w:rsid w:val="00D479C5"/>
    <w:rsid w:val="00D47DF6"/>
    <w:rsid w:val="00D5532D"/>
    <w:rsid w:val="00D56B64"/>
    <w:rsid w:val="00D613F2"/>
    <w:rsid w:val="00D641DF"/>
    <w:rsid w:val="00D64A99"/>
    <w:rsid w:val="00D64DB9"/>
    <w:rsid w:val="00D65FD6"/>
    <w:rsid w:val="00D713F4"/>
    <w:rsid w:val="00D71E96"/>
    <w:rsid w:val="00D727F2"/>
    <w:rsid w:val="00D73913"/>
    <w:rsid w:val="00D740AA"/>
    <w:rsid w:val="00D757D2"/>
    <w:rsid w:val="00D7788D"/>
    <w:rsid w:val="00D8127B"/>
    <w:rsid w:val="00D8290D"/>
    <w:rsid w:val="00D83188"/>
    <w:rsid w:val="00D83840"/>
    <w:rsid w:val="00D83A2C"/>
    <w:rsid w:val="00D850A4"/>
    <w:rsid w:val="00D867BF"/>
    <w:rsid w:val="00D86933"/>
    <w:rsid w:val="00D940AC"/>
    <w:rsid w:val="00DA06D4"/>
    <w:rsid w:val="00DA06F9"/>
    <w:rsid w:val="00DA0DBB"/>
    <w:rsid w:val="00DA0E5B"/>
    <w:rsid w:val="00DA3D6B"/>
    <w:rsid w:val="00DA5215"/>
    <w:rsid w:val="00DA773A"/>
    <w:rsid w:val="00DB03BA"/>
    <w:rsid w:val="00DB0DAF"/>
    <w:rsid w:val="00DB100E"/>
    <w:rsid w:val="00DB13F4"/>
    <w:rsid w:val="00DB1C20"/>
    <w:rsid w:val="00DB2A5A"/>
    <w:rsid w:val="00DB3432"/>
    <w:rsid w:val="00DB4076"/>
    <w:rsid w:val="00DB5C39"/>
    <w:rsid w:val="00DB6C50"/>
    <w:rsid w:val="00DB6CFE"/>
    <w:rsid w:val="00DB6DAE"/>
    <w:rsid w:val="00DC1A42"/>
    <w:rsid w:val="00DC45D1"/>
    <w:rsid w:val="00DC4C44"/>
    <w:rsid w:val="00DC64DB"/>
    <w:rsid w:val="00DC74FE"/>
    <w:rsid w:val="00DC7AF2"/>
    <w:rsid w:val="00DD0E9C"/>
    <w:rsid w:val="00DD1D4B"/>
    <w:rsid w:val="00DD36C7"/>
    <w:rsid w:val="00DD43E3"/>
    <w:rsid w:val="00DD45BA"/>
    <w:rsid w:val="00DD4F32"/>
    <w:rsid w:val="00DD6034"/>
    <w:rsid w:val="00DD6AE8"/>
    <w:rsid w:val="00DD6D77"/>
    <w:rsid w:val="00DD72A7"/>
    <w:rsid w:val="00DE1952"/>
    <w:rsid w:val="00DE1DF6"/>
    <w:rsid w:val="00DE2627"/>
    <w:rsid w:val="00DE369E"/>
    <w:rsid w:val="00DF02A9"/>
    <w:rsid w:val="00DF1ED3"/>
    <w:rsid w:val="00DF32A0"/>
    <w:rsid w:val="00DF3AAF"/>
    <w:rsid w:val="00DF5274"/>
    <w:rsid w:val="00DF7109"/>
    <w:rsid w:val="00E00156"/>
    <w:rsid w:val="00E006EE"/>
    <w:rsid w:val="00E02BEA"/>
    <w:rsid w:val="00E02F75"/>
    <w:rsid w:val="00E05AAA"/>
    <w:rsid w:val="00E06374"/>
    <w:rsid w:val="00E06AAF"/>
    <w:rsid w:val="00E0702E"/>
    <w:rsid w:val="00E11276"/>
    <w:rsid w:val="00E13AC4"/>
    <w:rsid w:val="00E1597D"/>
    <w:rsid w:val="00E16DCC"/>
    <w:rsid w:val="00E177DC"/>
    <w:rsid w:val="00E21D44"/>
    <w:rsid w:val="00E229F4"/>
    <w:rsid w:val="00E258A6"/>
    <w:rsid w:val="00E25F8C"/>
    <w:rsid w:val="00E2699C"/>
    <w:rsid w:val="00E26B2A"/>
    <w:rsid w:val="00E2710D"/>
    <w:rsid w:val="00E30039"/>
    <w:rsid w:val="00E311F3"/>
    <w:rsid w:val="00E32A36"/>
    <w:rsid w:val="00E33195"/>
    <w:rsid w:val="00E337BB"/>
    <w:rsid w:val="00E33D39"/>
    <w:rsid w:val="00E34B7F"/>
    <w:rsid w:val="00E42932"/>
    <w:rsid w:val="00E42FBD"/>
    <w:rsid w:val="00E42FEF"/>
    <w:rsid w:val="00E4348B"/>
    <w:rsid w:val="00E52D65"/>
    <w:rsid w:val="00E53978"/>
    <w:rsid w:val="00E53FC3"/>
    <w:rsid w:val="00E56894"/>
    <w:rsid w:val="00E5722F"/>
    <w:rsid w:val="00E60634"/>
    <w:rsid w:val="00E63E32"/>
    <w:rsid w:val="00E64193"/>
    <w:rsid w:val="00E65E3B"/>
    <w:rsid w:val="00E669F2"/>
    <w:rsid w:val="00E66DB9"/>
    <w:rsid w:val="00E706E2"/>
    <w:rsid w:val="00E72B83"/>
    <w:rsid w:val="00E7381C"/>
    <w:rsid w:val="00E7466C"/>
    <w:rsid w:val="00E76FAA"/>
    <w:rsid w:val="00E801BF"/>
    <w:rsid w:val="00E82DEE"/>
    <w:rsid w:val="00E839CD"/>
    <w:rsid w:val="00E85BEB"/>
    <w:rsid w:val="00E874CD"/>
    <w:rsid w:val="00E87DCF"/>
    <w:rsid w:val="00E90EAB"/>
    <w:rsid w:val="00E92F2D"/>
    <w:rsid w:val="00E93BCB"/>
    <w:rsid w:val="00E94140"/>
    <w:rsid w:val="00E9664D"/>
    <w:rsid w:val="00EA0503"/>
    <w:rsid w:val="00EA081F"/>
    <w:rsid w:val="00EA1EDF"/>
    <w:rsid w:val="00EA3F37"/>
    <w:rsid w:val="00EA4CA6"/>
    <w:rsid w:val="00EA4E1D"/>
    <w:rsid w:val="00EA509D"/>
    <w:rsid w:val="00EA5216"/>
    <w:rsid w:val="00EA6ACD"/>
    <w:rsid w:val="00EB0790"/>
    <w:rsid w:val="00EB0C62"/>
    <w:rsid w:val="00EB1873"/>
    <w:rsid w:val="00EB196D"/>
    <w:rsid w:val="00EB2F67"/>
    <w:rsid w:val="00EB4161"/>
    <w:rsid w:val="00EB47A4"/>
    <w:rsid w:val="00EB4A23"/>
    <w:rsid w:val="00EB50F6"/>
    <w:rsid w:val="00EB61E9"/>
    <w:rsid w:val="00EB71E4"/>
    <w:rsid w:val="00EB7D8F"/>
    <w:rsid w:val="00EC15B2"/>
    <w:rsid w:val="00EC19F9"/>
    <w:rsid w:val="00EC229D"/>
    <w:rsid w:val="00EC23C9"/>
    <w:rsid w:val="00EC2587"/>
    <w:rsid w:val="00EC3774"/>
    <w:rsid w:val="00EC472F"/>
    <w:rsid w:val="00EC475C"/>
    <w:rsid w:val="00EC4FBA"/>
    <w:rsid w:val="00ED0086"/>
    <w:rsid w:val="00ED0F5B"/>
    <w:rsid w:val="00ED18B6"/>
    <w:rsid w:val="00ED78CB"/>
    <w:rsid w:val="00EE3507"/>
    <w:rsid w:val="00EE3905"/>
    <w:rsid w:val="00EE66CE"/>
    <w:rsid w:val="00EE7CE5"/>
    <w:rsid w:val="00EF1812"/>
    <w:rsid w:val="00EF2725"/>
    <w:rsid w:val="00EF2A89"/>
    <w:rsid w:val="00EF2B6F"/>
    <w:rsid w:val="00EF2C1E"/>
    <w:rsid w:val="00EF4923"/>
    <w:rsid w:val="00F00122"/>
    <w:rsid w:val="00F00B53"/>
    <w:rsid w:val="00F01439"/>
    <w:rsid w:val="00F01C43"/>
    <w:rsid w:val="00F027E0"/>
    <w:rsid w:val="00F03323"/>
    <w:rsid w:val="00F033D3"/>
    <w:rsid w:val="00F03677"/>
    <w:rsid w:val="00F0502B"/>
    <w:rsid w:val="00F07C96"/>
    <w:rsid w:val="00F10033"/>
    <w:rsid w:val="00F12002"/>
    <w:rsid w:val="00F126B3"/>
    <w:rsid w:val="00F12C52"/>
    <w:rsid w:val="00F133D5"/>
    <w:rsid w:val="00F13530"/>
    <w:rsid w:val="00F15217"/>
    <w:rsid w:val="00F15673"/>
    <w:rsid w:val="00F15714"/>
    <w:rsid w:val="00F1582F"/>
    <w:rsid w:val="00F170EE"/>
    <w:rsid w:val="00F21B51"/>
    <w:rsid w:val="00F22203"/>
    <w:rsid w:val="00F240D9"/>
    <w:rsid w:val="00F2420B"/>
    <w:rsid w:val="00F269DD"/>
    <w:rsid w:val="00F27862"/>
    <w:rsid w:val="00F27DD9"/>
    <w:rsid w:val="00F30F14"/>
    <w:rsid w:val="00F311EB"/>
    <w:rsid w:val="00F3429A"/>
    <w:rsid w:val="00F36E8F"/>
    <w:rsid w:val="00F4018F"/>
    <w:rsid w:val="00F4052E"/>
    <w:rsid w:val="00F519C6"/>
    <w:rsid w:val="00F52875"/>
    <w:rsid w:val="00F5426A"/>
    <w:rsid w:val="00F545FF"/>
    <w:rsid w:val="00F5773A"/>
    <w:rsid w:val="00F57FBB"/>
    <w:rsid w:val="00F60BCC"/>
    <w:rsid w:val="00F62875"/>
    <w:rsid w:val="00F655E3"/>
    <w:rsid w:val="00F66245"/>
    <w:rsid w:val="00F66D2B"/>
    <w:rsid w:val="00F70DE0"/>
    <w:rsid w:val="00F72B07"/>
    <w:rsid w:val="00F72E1F"/>
    <w:rsid w:val="00F73183"/>
    <w:rsid w:val="00F737B7"/>
    <w:rsid w:val="00F74740"/>
    <w:rsid w:val="00F750E4"/>
    <w:rsid w:val="00F75A39"/>
    <w:rsid w:val="00F77233"/>
    <w:rsid w:val="00F77790"/>
    <w:rsid w:val="00F81059"/>
    <w:rsid w:val="00F815BC"/>
    <w:rsid w:val="00F83DBE"/>
    <w:rsid w:val="00F84C79"/>
    <w:rsid w:val="00F85785"/>
    <w:rsid w:val="00F87461"/>
    <w:rsid w:val="00F87820"/>
    <w:rsid w:val="00F879A2"/>
    <w:rsid w:val="00F90C49"/>
    <w:rsid w:val="00F92A9E"/>
    <w:rsid w:val="00F94CBF"/>
    <w:rsid w:val="00F951ED"/>
    <w:rsid w:val="00F95E38"/>
    <w:rsid w:val="00F96651"/>
    <w:rsid w:val="00F97D9D"/>
    <w:rsid w:val="00FA0006"/>
    <w:rsid w:val="00FA16B1"/>
    <w:rsid w:val="00FA1A8E"/>
    <w:rsid w:val="00FA24B3"/>
    <w:rsid w:val="00FA2F1B"/>
    <w:rsid w:val="00FA3063"/>
    <w:rsid w:val="00FA4060"/>
    <w:rsid w:val="00FA466C"/>
    <w:rsid w:val="00FB02E9"/>
    <w:rsid w:val="00FB1E31"/>
    <w:rsid w:val="00FB3DD5"/>
    <w:rsid w:val="00FB4025"/>
    <w:rsid w:val="00FB4A25"/>
    <w:rsid w:val="00FB5DB8"/>
    <w:rsid w:val="00FC02C5"/>
    <w:rsid w:val="00FC37BB"/>
    <w:rsid w:val="00FC6157"/>
    <w:rsid w:val="00FC77DC"/>
    <w:rsid w:val="00FD09B8"/>
    <w:rsid w:val="00FD37A0"/>
    <w:rsid w:val="00FD386C"/>
    <w:rsid w:val="00FD4721"/>
    <w:rsid w:val="00FD4AE2"/>
    <w:rsid w:val="00FD4C0E"/>
    <w:rsid w:val="00FD51D5"/>
    <w:rsid w:val="00FD524D"/>
    <w:rsid w:val="00FD55F8"/>
    <w:rsid w:val="00FD5749"/>
    <w:rsid w:val="00FD751B"/>
    <w:rsid w:val="00FD79FF"/>
    <w:rsid w:val="00FD7D10"/>
    <w:rsid w:val="00FE0A7A"/>
    <w:rsid w:val="00FE2A04"/>
    <w:rsid w:val="00FE3C44"/>
    <w:rsid w:val="00FE3E4D"/>
    <w:rsid w:val="00FF0289"/>
    <w:rsid w:val="00FF14AE"/>
    <w:rsid w:val="00FF1EE8"/>
    <w:rsid w:val="00FF2735"/>
    <w:rsid w:val="00FF3A32"/>
    <w:rsid w:val="00FF3C88"/>
    <w:rsid w:val="00FF5D3D"/>
    <w:rsid w:val="00FF62CF"/>
    <w:rsid w:val="00FF6C00"/>
    <w:rsid w:val="00FF777F"/>
    <w:rsid w:val="00FF7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7DD082F"/>
  <w15:docId w15:val="{D3C5DE01-5786-4AB5-9B09-44A63B87B5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3297A"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3121EC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95DFE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117C2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46385"/>
    <w:pPr>
      <w:keepNext/>
      <w:spacing w:line="720" w:lineRule="auto"/>
      <w:ind w:leftChars="400" w:left="400"/>
      <w:outlineLvl w:val="7"/>
    </w:pPr>
    <w:rPr>
      <w:rFonts w:asciiTheme="majorHAnsi" w:eastAsiaTheme="majorEastAsia" w:hAnsiTheme="majorHAnsi" w:cstheme="majorBidi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3121EC"/>
    <w:pPr>
      <w:ind w:leftChars="200" w:left="480"/>
    </w:pPr>
  </w:style>
  <w:style w:type="character" w:customStyle="1" w:styleId="10">
    <w:name w:val="標題 1 字元"/>
    <w:basedOn w:val="a0"/>
    <w:link w:val="1"/>
    <w:uiPriority w:val="9"/>
    <w:rsid w:val="003121EC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a5">
    <w:name w:val="TOC Heading"/>
    <w:basedOn w:val="1"/>
    <w:next w:val="a"/>
    <w:uiPriority w:val="39"/>
    <w:unhideWhenUsed/>
    <w:qFormat/>
    <w:rsid w:val="003121EC"/>
    <w:pPr>
      <w:keepLines/>
      <w:widowControl/>
      <w:spacing w:before="240" w:after="0" w:line="259" w:lineRule="auto"/>
      <w:outlineLvl w:val="9"/>
    </w:pPr>
    <w:rPr>
      <w:b w:val="0"/>
      <w:bCs w:val="0"/>
      <w:color w:val="2F5496" w:themeColor="accent1" w:themeShade="BF"/>
      <w:kern w:val="0"/>
      <w:sz w:val="32"/>
      <w:szCs w:val="32"/>
    </w:rPr>
  </w:style>
  <w:style w:type="paragraph" w:customStyle="1" w:styleId="Doc-title">
    <w:name w:val="Doc-title"/>
    <w:basedOn w:val="a"/>
    <w:next w:val="a"/>
    <w:link w:val="Doc-titleChar"/>
    <w:qFormat/>
    <w:rsid w:val="0027790E"/>
    <w:pPr>
      <w:widowControl/>
      <w:overflowPunct w:val="0"/>
      <w:autoSpaceDE w:val="0"/>
      <w:autoSpaceDN w:val="0"/>
      <w:adjustRightInd w:val="0"/>
      <w:ind w:left="1259" w:hanging="1259"/>
      <w:textAlignment w:val="baseline"/>
    </w:pPr>
    <w:rPr>
      <w:rFonts w:ascii="Arial" w:eastAsia="Times New Roman" w:hAnsi="Arial" w:cs="Times New Roman"/>
      <w:noProof/>
      <w:kern w:val="0"/>
      <w:sz w:val="20"/>
      <w:szCs w:val="20"/>
      <w:lang w:val="en-GB" w:eastAsia="ja-JP"/>
    </w:rPr>
  </w:style>
  <w:style w:type="character" w:customStyle="1" w:styleId="Doc-titleChar">
    <w:name w:val="Doc-title Char"/>
    <w:link w:val="Doc-title"/>
    <w:qFormat/>
    <w:rsid w:val="0027790E"/>
    <w:rPr>
      <w:rFonts w:ascii="Arial" w:eastAsia="Times New Roman" w:hAnsi="Arial" w:cs="Times New Roman"/>
      <w:noProof/>
      <w:kern w:val="0"/>
      <w:sz w:val="20"/>
      <w:szCs w:val="20"/>
      <w:lang w:val="en-GB" w:eastAsia="ja-JP"/>
    </w:rPr>
  </w:style>
  <w:style w:type="character" w:styleId="a6">
    <w:name w:val="Hyperlink"/>
    <w:uiPriority w:val="99"/>
    <w:qFormat/>
    <w:rsid w:val="0027790E"/>
    <w:rPr>
      <w:color w:val="0000FF"/>
      <w:u w:val="single"/>
    </w:rPr>
  </w:style>
  <w:style w:type="paragraph" w:customStyle="1" w:styleId="Agreement">
    <w:name w:val="Agreement"/>
    <w:basedOn w:val="a"/>
    <w:next w:val="a"/>
    <w:uiPriority w:val="99"/>
    <w:qFormat/>
    <w:rsid w:val="0027790E"/>
    <w:pPr>
      <w:widowControl/>
      <w:numPr>
        <w:numId w:val="3"/>
      </w:numPr>
      <w:overflowPunct w:val="0"/>
      <w:autoSpaceDE w:val="0"/>
      <w:autoSpaceDN w:val="0"/>
      <w:adjustRightInd w:val="0"/>
      <w:spacing w:before="60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val="fr-FR" w:eastAsia="ja-JP"/>
    </w:rPr>
  </w:style>
  <w:style w:type="paragraph" w:styleId="a7">
    <w:name w:val="header"/>
    <w:basedOn w:val="a"/>
    <w:link w:val="a8"/>
    <w:uiPriority w:val="99"/>
    <w:unhideWhenUsed/>
    <w:rsid w:val="00BC650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rsid w:val="00BC650E"/>
    <w:rPr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BC650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rsid w:val="00BC650E"/>
    <w:rPr>
      <w:sz w:val="20"/>
      <w:szCs w:val="20"/>
    </w:rPr>
  </w:style>
  <w:style w:type="paragraph" w:customStyle="1" w:styleId="CRCoverPage">
    <w:name w:val="CR Cover Page"/>
    <w:link w:val="CRCoverPageZchn"/>
    <w:qFormat/>
    <w:rsid w:val="0092699A"/>
    <w:pPr>
      <w:spacing w:after="120"/>
    </w:pPr>
    <w:rPr>
      <w:rFonts w:ascii="Arial" w:eastAsia="新細明體" w:hAnsi="Arial" w:cs="Times New Roman"/>
      <w:kern w:val="0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qFormat/>
    <w:rsid w:val="0092699A"/>
    <w:rPr>
      <w:rFonts w:ascii="Arial" w:eastAsia="新細明體" w:hAnsi="Arial" w:cs="Times New Roman"/>
      <w:kern w:val="0"/>
      <w:sz w:val="20"/>
      <w:szCs w:val="20"/>
      <w:lang w:val="en-GB" w:eastAsia="en-US"/>
    </w:rPr>
  </w:style>
  <w:style w:type="paragraph" w:customStyle="1" w:styleId="TAL">
    <w:name w:val="TAL"/>
    <w:basedOn w:val="a"/>
    <w:link w:val="TALCar"/>
    <w:qFormat/>
    <w:rsid w:val="001C5902"/>
    <w:pPr>
      <w:keepNext/>
      <w:keepLines/>
      <w:widowControl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sid w:val="001C5902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customStyle="1" w:styleId="TAH">
    <w:name w:val="TAH"/>
    <w:basedOn w:val="a"/>
    <w:link w:val="TAHCar"/>
    <w:qFormat/>
    <w:rsid w:val="001C5902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character" w:customStyle="1" w:styleId="TAHCar">
    <w:name w:val="TAH Car"/>
    <w:link w:val="TAH"/>
    <w:qFormat/>
    <w:locked/>
    <w:rsid w:val="001C5902"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paragraph" w:customStyle="1" w:styleId="TH">
    <w:name w:val="TH"/>
    <w:basedOn w:val="a"/>
    <w:link w:val="THChar"/>
    <w:qFormat/>
    <w:rsid w:val="001C5902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val="en-GB" w:eastAsia="ja-JP"/>
    </w:rPr>
  </w:style>
  <w:style w:type="character" w:customStyle="1" w:styleId="THChar">
    <w:name w:val="TH Char"/>
    <w:link w:val="TH"/>
    <w:qFormat/>
    <w:rsid w:val="001C5902"/>
    <w:rPr>
      <w:rFonts w:ascii="Arial" w:eastAsia="Times New Roman" w:hAnsi="Arial" w:cs="Times New Roman"/>
      <w:b/>
      <w:kern w:val="0"/>
      <w:sz w:val="20"/>
      <w:szCs w:val="20"/>
      <w:lang w:val="en-GB" w:eastAsia="ja-JP"/>
    </w:rPr>
  </w:style>
  <w:style w:type="character" w:styleId="ab">
    <w:name w:val="Unresolved Mention"/>
    <w:basedOn w:val="a0"/>
    <w:uiPriority w:val="99"/>
    <w:semiHidden/>
    <w:unhideWhenUsed/>
    <w:rsid w:val="001C5902"/>
    <w:rPr>
      <w:color w:val="605E5C"/>
      <w:shd w:val="clear" w:color="auto" w:fill="E1DFDD"/>
    </w:rPr>
  </w:style>
  <w:style w:type="character" w:customStyle="1" w:styleId="80">
    <w:name w:val="標題 8 字元"/>
    <w:basedOn w:val="a0"/>
    <w:link w:val="8"/>
    <w:uiPriority w:val="9"/>
    <w:semiHidden/>
    <w:rsid w:val="00246385"/>
    <w:rPr>
      <w:rFonts w:asciiTheme="majorHAnsi" w:eastAsiaTheme="majorEastAsia" w:hAnsiTheme="majorHAnsi" w:cstheme="majorBidi"/>
      <w:sz w:val="36"/>
      <w:szCs w:val="36"/>
    </w:rPr>
  </w:style>
  <w:style w:type="table" w:styleId="ac">
    <w:name w:val="Table Grid"/>
    <w:basedOn w:val="a1"/>
    <w:uiPriority w:val="39"/>
    <w:rsid w:val="00AA2A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清單段落 字元"/>
    <w:link w:val="a3"/>
    <w:uiPriority w:val="34"/>
    <w:qFormat/>
    <w:locked/>
    <w:rsid w:val="0064741D"/>
  </w:style>
  <w:style w:type="character" w:customStyle="1" w:styleId="TANChar">
    <w:name w:val="TAN Char"/>
    <w:link w:val="TAN"/>
    <w:qFormat/>
    <w:locked/>
    <w:rsid w:val="001264BE"/>
    <w:rPr>
      <w:rFonts w:ascii="Arial" w:hAnsi="Arial" w:cs="Arial"/>
      <w:sz w:val="18"/>
      <w:lang w:eastAsia="en-US"/>
    </w:rPr>
  </w:style>
  <w:style w:type="paragraph" w:customStyle="1" w:styleId="TAN">
    <w:name w:val="TAN"/>
    <w:basedOn w:val="a"/>
    <w:link w:val="TANChar"/>
    <w:qFormat/>
    <w:rsid w:val="001264BE"/>
    <w:pPr>
      <w:keepNext/>
      <w:keepLines/>
      <w:widowControl/>
      <w:ind w:left="851" w:hanging="851"/>
    </w:pPr>
    <w:rPr>
      <w:rFonts w:ascii="Arial" w:hAnsi="Arial" w:cs="Arial"/>
      <w:sz w:val="18"/>
      <w:lang w:eastAsia="en-US"/>
    </w:rPr>
  </w:style>
  <w:style w:type="character" w:customStyle="1" w:styleId="Doc-text2Char">
    <w:name w:val="Doc-text2 Char"/>
    <w:link w:val="Doc-text2"/>
    <w:qFormat/>
    <w:locked/>
    <w:rsid w:val="009C0E4D"/>
    <w:rPr>
      <w:rFonts w:ascii="Arial" w:eastAsia="Times New Roman" w:hAnsi="Arial" w:cs="Arial"/>
      <w:lang w:eastAsia="ja-JP"/>
    </w:rPr>
  </w:style>
  <w:style w:type="paragraph" w:customStyle="1" w:styleId="Doc-text2">
    <w:name w:val="Doc-text2"/>
    <w:basedOn w:val="a"/>
    <w:link w:val="Doc-text2Char"/>
    <w:qFormat/>
    <w:rsid w:val="009C0E4D"/>
    <w:pPr>
      <w:widowControl/>
      <w:tabs>
        <w:tab w:val="left" w:pos="1622"/>
      </w:tabs>
      <w:overflowPunct w:val="0"/>
      <w:autoSpaceDE w:val="0"/>
      <w:autoSpaceDN w:val="0"/>
      <w:adjustRightInd w:val="0"/>
      <w:ind w:left="1622" w:hanging="363"/>
    </w:pPr>
    <w:rPr>
      <w:rFonts w:ascii="Arial" w:eastAsia="Times New Roman" w:hAnsi="Arial" w:cs="Arial"/>
      <w:lang w:eastAsia="ja-JP"/>
    </w:rPr>
  </w:style>
  <w:style w:type="paragraph" w:styleId="ad">
    <w:name w:val="Body Text"/>
    <w:basedOn w:val="a"/>
    <w:link w:val="ae"/>
    <w:uiPriority w:val="99"/>
    <w:semiHidden/>
    <w:unhideWhenUsed/>
    <w:rsid w:val="006B033A"/>
    <w:pPr>
      <w:widowControl/>
      <w:overflowPunct w:val="0"/>
      <w:autoSpaceDE w:val="0"/>
      <w:autoSpaceDN w:val="0"/>
      <w:spacing w:after="120"/>
      <w:jc w:val="both"/>
    </w:pPr>
    <w:rPr>
      <w:rFonts w:ascii="Arial" w:eastAsia="新細明體" w:hAnsi="Arial" w:cs="Arial"/>
      <w:kern w:val="0"/>
      <w:sz w:val="20"/>
      <w:szCs w:val="20"/>
      <w:lang w:eastAsia="zh-CN"/>
    </w:rPr>
  </w:style>
  <w:style w:type="character" w:customStyle="1" w:styleId="ae">
    <w:name w:val="本文 字元"/>
    <w:basedOn w:val="a0"/>
    <w:link w:val="ad"/>
    <w:uiPriority w:val="99"/>
    <w:semiHidden/>
    <w:rsid w:val="006B033A"/>
    <w:rPr>
      <w:rFonts w:ascii="Arial" w:eastAsia="新細明體" w:hAnsi="Arial" w:cs="Arial"/>
      <w:kern w:val="0"/>
      <w:sz w:val="20"/>
      <w:szCs w:val="20"/>
      <w:lang w:eastAsia="zh-CN"/>
    </w:rPr>
  </w:style>
  <w:style w:type="character" w:styleId="af">
    <w:name w:val="Emphasis"/>
    <w:basedOn w:val="a0"/>
    <w:uiPriority w:val="20"/>
    <w:qFormat/>
    <w:rsid w:val="006B033A"/>
    <w:rPr>
      <w:i/>
      <w:iCs/>
    </w:rPr>
  </w:style>
  <w:style w:type="character" w:customStyle="1" w:styleId="ui-provider">
    <w:name w:val="ui-provider"/>
    <w:basedOn w:val="a0"/>
    <w:rsid w:val="00D12EAF"/>
  </w:style>
  <w:style w:type="character" w:customStyle="1" w:styleId="30">
    <w:name w:val="標題 3 字元"/>
    <w:basedOn w:val="a0"/>
    <w:link w:val="3"/>
    <w:uiPriority w:val="9"/>
    <w:semiHidden/>
    <w:rsid w:val="000117C2"/>
    <w:rPr>
      <w:rFonts w:asciiTheme="majorHAnsi" w:eastAsiaTheme="majorEastAsia" w:hAnsiTheme="majorHAnsi" w:cstheme="majorBidi"/>
      <w:b/>
      <w:bCs/>
      <w:sz w:val="36"/>
      <w:szCs w:val="36"/>
    </w:rPr>
  </w:style>
  <w:style w:type="paragraph" w:customStyle="1" w:styleId="TAC">
    <w:name w:val="TAC"/>
    <w:basedOn w:val="a"/>
    <w:link w:val="TACChar"/>
    <w:qFormat/>
    <w:rsid w:val="000117C2"/>
    <w:pPr>
      <w:keepNext/>
      <w:keepLines/>
      <w:widowControl/>
      <w:jc w:val="center"/>
    </w:pPr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0117C2"/>
    <w:rPr>
      <w:rFonts w:ascii="Arial" w:hAnsi="Arial" w:cs="Times New Roman"/>
      <w:kern w:val="0"/>
      <w:sz w:val="18"/>
      <w:szCs w:val="20"/>
      <w:lang w:val="en-GB" w:eastAsia="en-US"/>
    </w:rPr>
  </w:style>
  <w:style w:type="paragraph" w:customStyle="1" w:styleId="Default">
    <w:name w:val="Default"/>
    <w:rsid w:val="00F5773A"/>
    <w:pPr>
      <w:widowControl w:val="0"/>
      <w:autoSpaceDE w:val="0"/>
      <w:autoSpaceDN w:val="0"/>
      <w:adjustRightInd w:val="0"/>
    </w:pPr>
    <w:rPr>
      <w:rFonts w:ascii="Times New Roman" w:hAnsi="Times New Roman" w:cs="Times New Roman"/>
      <w:color w:val="000000"/>
      <w:kern w:val="0"/>
      <w:szCs w:val="24"/>
    </w:rPr>
  </w:style>
  <w:style w:type="paragraph" w:customStyle="1" w:styleId="FL">
    <w:name w:val="FL"/>
    <w:basedOn w:val="a"/>
    <w:qFormat/>
    <w:rsid w:val="005E4E40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MS Mincho" w:hAnsi="Arial" w:cs="Times New Roman"/>
      <w:b/>
      <w:kern w:val="0"/>
      <w:sz w:val="20"/>
      <w:szCs w:val="20"/>
      <w:lang w:val="en-GB" w:eastAsia="en-GB"/>
    </w:rPr>
  </w:style>
  <w:style w:type="paragraph" w:customStyle="1" w:styleId="NO">
    <w:name w:val="NO"/>
    <w:basedOn w:val="a"/>
    <w:link w:val="NOChar"/>
    <w:qFormat/>
    <w:rsid w:val="00A93014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NOChar">
    <w:name w:val="NO Char"/>
    <w:link w:val="NO"/>
    <w:qFormat/>
    <w:rsid w:val="00A93014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PLChar">
    <w:name w:val="PL Char"/>
    <w:link w:val="PL"/>
    <w:qFormat/>
    <w:locked/>
    <w:rsid w:val="00FC02C5"/>
    <w:rPr>
      <w:rFonts w:ascii="Courier New" w:eastAsia="Times New Roman" w:hAnsi="Courier New" w:cs="Courier New"/>
      <w:noProof/>
      <w:sz w:val="16"/>
      <w:shd w:val="clear" w:color="auto" w:fill="E6E6E6"/>
      <w:lang w:val="en-GB" w:eastAsia="en-GB"/>
    </w:rPr>
  </w:style>
  <w:style w:type="paragraph" w:customStyle="1" w:styleId="PL">
    <w:name w:val="PL"/>
    <w:link w:val="PLChar"/>
    <w:qFormat/>
    <w:rsid w:val="00FC02C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</w:pPr>
    <w:rPr>
      <w:rFonts w:ascii="Courier New" w:eastAsia="Times New Roman" w:hAnsi="Courier New" w:cs="Courier New"/>
      <w:noProof/>
      <w:sz w:val="16"/>
      <w:lang w:val="en-GB" w:eastAsia="en-GB"/>
    </w:rPr>
  </w:style>
  <w:style w:type="table" w:customStyle="1" w:styleId="11">
    <w:name w:val="表格格線1"/>
    <w:basedOn w:val="a1"/>
    <w:next w:val="ac"/>
    <w:uiPriority w:val="39"/>
    <w:rsid w:val="004E6869"/>
    <w:rPr>
      <w:rFonts w:ascii="Calibri" w:eastAsia="Times New Roman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標題 2 字元"/>
    <w:basedOn w:val="a0"/>
    <w:link w:val="2"/>
    <w:uiPriority w:val="9"/>
    <w:semiHidden/>
    <w:rsid w:val="00495DFE"/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Web">
    <w:name w:val="Normal (Web)"/>
    <w:basedOn w:val="a"/>
    <w:uiPriority w:val="99"/>
    <w:semiHidden/>
    <w:unhideWhenUsed/>
    <w:rsid w:val="00500915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32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7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4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9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0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2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8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2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1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2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9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7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7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8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8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9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6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8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7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5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2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2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7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4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3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0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9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3FB24B90-1B6E-4B82-ADF8-1D7CD4FE0EF9}">
  <we:reference id="2ed4d30e-0020-4542-a6b9-c498d84f6123" version="1.0.0.0" store="\\mtkoaap01\HOMER_addin" storeType="Filesystem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7FC4D8-1DD2-4609-98E6-6F36CA99F1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285</Words>
  <Characters>1627</Characters>
  <Application>Microsoft Office Word</Application>
  <DocSecurity>0</DocSecurity>
  <Lines>13</Lines>
  <Paragraphs>3</Paragraphs>
  <ScaleCrop>false</ScaleCrop>
  <Company>MTK</Company>
  <LinksUpToDate>false</LinksUpToDate>
  <CharactersWithSpaces>1909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Morton Lin (林牧台)</dc:creator>
  <cp:keywords/>
  <dc:description/>
  <cp:lastModifiedBy>MediaTek (Mutai Lin)</cp:lastModifiedBy>
  <cp:revision>2</cp:revision>
  <dcterms:created xsi:type="dcterms:W3CDTF">2023-09-28T15:17:00Z</dcterms:created>
  <dcterms:modified xsi:type="dcterms:W3CDTF">2023-09-28T15:17:00Z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2022-11-01T09:19:46Z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6c280fb2-3c7e-486a-b825-65b9ab43dc60</vt:lpwstr>
  </property>
  <property fmtid="{D5CDD505-2E9C-101B-9397-08002B2CF9AE}" pid="8" name="MSIP_Label_83bcef13-7cac-433f-ba1d-47a323951816_ContentBits">
    <vt:lpwstr>0</vt:lpwstr>
  </property>
</Properties>
</file>